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BDBE1" w14:textId="2D6A3F38" w:rsidR="008E5388" w:rsidRPr="0034781D" w:rsidRDefault="00B513F8" w:rsidP="005E7997">
      <w:pPr>
        <w:spacing w:line="276" w:lineRule="auto"/>
        <w:jc w:val="right"/>
        <w:rPr>
          <w:rFonts w:asciiTheme="majorHAnsi" w:hAnsiTheme="majorHAnsi" w:cstheme="majorHAnsi"/>
          <w:b/>
          <w:spacing w:val="44"/>
          <w:sz w:val="16"/>
          <w:szCs w:val="16"/>
        </w:rPr>
      </w:pPr>
      <w:bookmarkStart w:id="0" w:name="OLE_LINK1"/>
      <w:bookmarkStart w:id="1" w:name="OLE_LINK2"/>
      <w:bookmarkStart w:id="2" w:name="OLE_LINK3"/>
      <w:r w:rsidRPr="0034781D">
        <w:rPr>
          <w:rFonts w:asciiTheme="majorHAnsi" w:hAnsiTheme="majorHAnsi" w:cstheme="majorHAnsi"/>
          <w:b/>
          <w:spacing w:val="44"/>
          <w:sz w:val="16"/>
          <w:szCs w:val="16"/>
        </w:rPr>
        <w:t>Jamie Bates Slone</w:t>
      </w:r>
    </w:p>
    <w:p w14:paraId="2F8F096D" w14:textId="25414C60" w:rsidR="00B513F8" w:rsidRPr="0034781D" w:rsidRDefault="00B513F8" w:rsidP="005E7997">
      <w:pPr>
        <w:spacing w:line="276" w:lineRule="auto"/>
        <w:jc w:val="right"/>
        <w:rPr>
          <w:rFonts w:asciiTheme="majorHAnsi" w:hAnsiTheme="majorHAnsi" w:cstheme="majorHAnsi"/>
          <w:spacing w:val="44"/>
          <w:sz w:val="16"/>
          <w:szCs w:val="16"/>
        </w:rPr>
      </w:pPr>
      <w:r w:rsidRPr="0034781D">
        <w:rPr>
          <w:rFonts w:asciiTheme="majorHAnsi" w:hAnsiTheme="majorHAnsi" w:cstheme="majorHAnsi"/>
          <w:spacing w:val="44"/>
          <w:sz w:val="16"/>
          <w:szCs w:val="16"/>
        </w:rPr>
        <w:t>jamie@jamie</w:t>
      </w:r>
      <w:r w:rsidR="0099018C" w:rsidRPr="0034781D">
        <w:rPr>
          <w:rFonts w:asciiTheme="majorHAnsi" w:hAnsiTheme="majorHAnsi" w:cstheme="majorHAnsi"/>
          <w:spacing w:val="44"/>
          <w:sz w:val="16"/>
          <w:szCs w:val="16"/>
        </w:rPr>
        <w:t>batesslone.com</w:t>
      </w:r>
    </w:p>
    <w:p w14:paraId="50474517" w14:textId="7998C5F7" w:rsidR="00E60DE9" w:rsidRPr="0034781D" w:rsidRDefault="0099018C" w:rsidP="005E7997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pacing w:val="44"/>
          <w:sz w:val="16"/>
          <w:szCs w:val="16"/>
        </w:rPr>
      </w:pPr>
      <w:r w:rsidRPr="0034781D">
        <w:rPr>
          <w:rStyle w:val="Hyperlink"/>
          <w:rFonts w:asciiTheme="majorHAnsi" w:hAnsiTheme="majorHAnsi" w:cstheme="majorHAnsi"/>
          <w:color w:val="000000" w:themeColor="text1"/>
          <w:spacing w:val="44"/>
          <w:sz w:val="16"/>
          <w:szCs w:val="16"/>
          <w:u w:val="none"/>
        </w:rPr>
        <w:t>www.jamiebatesslone.com</w:t>
      </w:r>
    </w:p>
    <w:p w14:paraId="591D1F99" w14:textId="7FDCFD0D" w:rsidR="00457426" w:rsidRPr="0034781D" w:rsidRDefault="0099018C" w:rsidP="005E7997">
      <w:pPr>
        <w:spacing w:line="276" w:lineRule="auto"/>
        <w:jc w:val="right"/>
        <w:rPr>
          <w:rFonts w:asciiTheme="majorHAnsi" w:hAnsiTheme="majorHAnsi" w:cstheme="majorHAnsi"/>
          <w:spacing w:val="44"/>
          <w:sz w:val="16"/>
          <w:szCs w:val="16"/>
        </w:rPr>
      </w:pPr>
      <w:r w:rsidRPr="0034781D">
        <w:rPr>
          <w:rFonts w:asciiTheme="majorHAnsi" w:hAnsiTheme="majorHAnsi" w:cstheme="majorHAnsi"/>
          <w:spacing w:val="44"/>
          <w:sz w:val="16"/>
          <w:szCs w:val="16"/>
        </w:rPr>
        <w:t>Instagram: @</w:t>
      </w:r>
      <w:r w:rsidR="00E6456A" w:rsidRPr="0034781D">
        <w:rPr>
          <w:rFonts w:asciiTheme="majorHAnsi" w:hAnsiTheme="majorHAnsi" w:cstheme="majorHAnsi"/>
          <w:spacing w:val="44"/>
          <w:sz w:val="16"/>
          <w:szCs w:val="16"/>
        </w:rPr>
        <w:t>jamiebatesslone</w:t>
      </w:r>
      <w:bookmarkStart w:id="3" w:name="OLE_LINK4"/>
      <w:bookmarkStart w:id="4" w:name="OLE_LINK5"/>
      <w:bookmarkStart w:id="5" w:name="OLE_LINK6"/>
    </w:p>
    <w:p w14:paraId="7F94AED9" w14:textId="147EA218" w:rsidR="002634DE" w:rsidRPr="0099018C" w:rsidRDefault="00E918E3" w:rsidP="005E7997">
      <w:pPr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EDUCATION</w:t>
      </w:r>
    </w:p>
    <w:p w14:paraId="46A57E95" w14:textId="77777777" w:rsidR="004F2C63" w:rsidRPr="0099018C" w:rsidRDefault="00D8662D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2012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MFA</w:t>
      </w:r>
      <w:r w:rsidR="004F2C63" w:rsidRPr="0099018C">
        <w:rPr>
          <w:rFonts w:asciiTheme="majorHAnsi" w:hAnsiTheme="majorHAnsi" w:cstheme="majorHAnsi"/>
          <w:sz w:val="20"/>
          <w:szCs w:val="20"/>
        </w:rPr>
        <w:tab/>
        <w:t>Ceramics</w:t>
      </w:r>
      <w:r w:rsidR="004F2C63" w:rsidRPr="0099018C">
        <w:rPr>
          <w:rFonts w:asciiTheme="majorHAnsi" w:hAnsiTheme="majorHAnsi" w:cstheme="majorHAnsi"/>
          <w:sz w:val="20"/>
          <w:szCs w:val="20"/>
        </w:rPr>
        <w:tab/>
        <w:t>University of Kansas</w:t>
      </w:r>
      <w:r w:rsidR="00A3074B"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="000C5609" w:rsidRPr="0099018C">
        <w:rPr>
          <w:rFonts w:asciiTheme="majorHAnsi" w:hAnsiTheme="majorHAnsi" w:cstheme="majorHAnsi"/>
          <w:sz w:val="20"/>
          <w:szCs w:val="20"/>
        </w:rPr>
        <w:t>(</w:t>
      </w:r>
      <w:r w:rsidR="005A3D12" w:rsidRPr="0099018C">
        <w:rPr>
          <w:rFonts w:asciiTheme="majorHAnsi" w:hAnsiTheme="majorHAnsi" w:cstheme="majorHAnsi"/>
          <w:sz w:val="20"/>
          <w:szCs w:val="20"/>
        </w:rPr>
        <w:t>with H</w:t>
      </w:r>
      <w:r w:rsidR="00A3074B" w:rsidRPr="0099018C">
        <w:rPr>
          <w:rFonts w:asciiTheme="majorHAnsi" w:hAnsiTheme="majorHAnsi" w:cstheme="majorHAnsi"/>
          <w:sz w:val="20"/>
          <w:szCs w:val="20"/>
        </w:rPr>
        <w:t>onors</w:t>
      </w:r>
      <w:r w:rsidR="000C5609" w:rsidRPr="0099018C">
        <w:rPr>
          <w:rFonts w:asciiTheme="majorHAnsi" w:hAnsiTheme="majorHAnsi" w:cstheme="majorHAnsi"/>
          <w:sz w:val="20"/>
          <w:szCs w:val="20"/>
        </w:rPr>
        <w:t>)</w:t>
      </w:r>
    </w:p>
    <w:p w14:paraId="094C833B" w14:textId="219D8B1E" w:rsidR="007B6C98" w:rsidRDefault="00D8662D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2008</w:t>
      </w:r>
      <w:r w:rsidR="00BE620E"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BFA</w:t>
      </w:r>
      <w:r w:rsidR="004F2C63" w:rsidRPr="0099018C">
        <w:rPr>
          <w:rFonts w:asciiTheme="majorHAnsi" w:hAnsiTheme="majorHAnsi" w:cstheme="majorHAnsi"/>
          <w:sz w:val="20"/>
          <w:szCs w:val="20"/>
        </w:rPr>
        <w:tab/>
      </w:r>
      <w:r w:rsidR="00BE620E" w:rsidRPr="0099018C">
        <w:rPr>
          <w:rFonts w:asciiTheme="majorHAnsi" w:hAnsiTheme="majorHAnsi" w:cstheme="majorHAnsi"/>
          <w:sz w:val="20"/>
          <w:szCs w:val="20"/>
        </w:rPr>
        <w:t>Studio Art</w:t>
      </w:r>
      <w:r w:rsidR="004F2C63" w:rsidRPr="0099018C">
        <w:rPr>
          <w:rFonts w:asciiTheme="majorHAnsi" w:hAnsiTheme="majorHAnsi" w:cstheme="majorHAnsi"/>
          <w:sz w:val="20"/>
          <w:szCs w:val="20"/>
        </w:rPr>
        <w:tab/>
      </w:r>
      <w:r w:rsidR="00DE1234" w:rsidRPr="0099018C">
        <w:rPr>
          <w:rFonts w:asciiTheme="majorHAnsi" w:hAnsiTheme="majorHAnsi" w:cstheme="majorHAnsi"/>
          <w:sz w:val="20"/>
          <w:szCs w:val="20"/>
        </w:rPr>
        <w:t>University of Central Missouri</w:t>
      </w:r>
      <w:r w:rsidR="004F2C63" w:rsidRPr="0099018C">
        <w:rPr>
          <w:rFonts w:asciiTheme="majorHAnsi" w:hAnsiTheme="majorHAnsi" w:cstheme="majorHAnsi"/>
          <w:sz w:val="20"/>
          <w:szCs w:val="20"/>
        </w:rPr>
        <w:t xml:space="preserve"> (Cum Laude)</w:t>
      </w:r>
    </w:p>
    <w:p w14:paraId="33EEBB6A" w14:textId="6898B037" w:rsidR="005E7997" w:rsidRDefault="005E7997" w:rsidP="005E7997">
      <w:pPr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14:paraId="407BADA5" w14:textId="77777777" w:rsidR="005E7997" w:rsidRPr="0099018C" w:rsidRDefault="005E7997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AWARDS AND HONORS</w:t>
      </w:r>
    </w:p>
    <w:p w14:paraId="63C17984" w14:textId="77777777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 xml:space="preserve">2019 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Ed Cline Faculty Development Award, </w:t>
      </w:r>
      <w:r w:rsidRPr="0099018C">
        <w:rPr>
          <w:rFonts w:asciiTheme="majorHAnsi" w:hAnsiTheme="majorHAnsi" w:cstheme="majorHAnsi"/>
          <w:sz w:val="20"/>
          <w:szCs w:val="20"/>
        </w:rPr>
        <w:t>University of Oklahoma Faculty Senate, Norman, OK</w:t>
      </w:r>
    </w:p>
    <w:p w14:paraId="105FB059" w14:textId="77777777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2018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2018 Ceramics Monthly Emerging Artist, </w:t>
      </w:r>
      <w:r w:rsidRPr="0099018C">
        <w:rPr>
          <w:rFonts w:asciiTheme="majorHAnsi" w:hAnsiTheme="majorHAnsi" w:cstheme="majorHAnsi"/>
          <w:sz w:val="20"/>
          <w:szCs w:val="20"/>
        </w:rPr>
        <w:t>Ceramics Monthly Magazine, Westerville, OH</w:t>
      </w:r>
    </w:p>
    <w:p w14:paraId="41FCEF51" w14:textId="77777777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2018 </w:t>
      </w:r>
      <w:proofErr w:type="spellStart"/>
      <w:r w:rsidRPr="0099018C">
        <w:rPr>
          <w:rFonts w:asciiTheme="majorHAnsi" w:hAnsiTheme="majorHAnsi" w:cstheme="majorHAnsi"/>
          <w:b/>
          <w:sz w:val="20"/>
          <w:szCs w:val="20"/>
        </w:rPr>
        <w:t>Windgate</w:t>
      </w:r>
      <w:proofErr w:type="spellEnd"/>
      <w:r w:rsidRPr="0099018C">
        <w:rPr>
          <w:rFonts w:asciiTheme="majorHAnsi" w:hAnsiTheme="majorHAnsi" w:cstheme="majorHAnsi"/>
          <w:b/>
          <w:sz w:val="20"/>
          <w:szCs w:val="20"/>
        </w:rPr>
        <w:t xml:space="preserve"> Summer Scholarship, </w:t>
      </w:r>
      <w:r w:rsidRPr="0099018C">
        <w:rPr>
          <w:rFonts w:asciiTheme="majorHAnsi" w:hAnsiTheme="majorHAnsi" w:cstheme="majorHAnsi"/>
          <w:sz w:val="20"/>
          <w:szCs w:val="20"/>
        </w:rPr>
        <w:t>The Archie Bray Foundation for the Ceramic Arts, Helena, MT</w:t>
      </w:r>
    </w:p>
    <w:p w14:paraId="1F75DDFB" w14:textId="77777777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2015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Honorable Mention, Un-Wedged, </w:t>
      </w:r>
      <w:r w:rsidRPr="0099018C">
        <w:rPr>
          <w:rFonts w:asciiTheme="majorHAnsi" w:hAnsiTheme="majorHAnsi" w:cstheme="majorHAnsi"/>
          <w:sz w:val="20"/>
          <w:szCs w:val="20"/>
        </w:rPr>
        <w:t xml:space="preserve">juror Richard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Notkin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>, Pottery Northwest, Seattle, WA</w:t>
      </w:r>
    </w:p>
    <w:p w14:paraId="07D19AB6" w14:textId="77777777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Visiting Artist Fellowship, </w:t>
      </w:r>
      <w:r w:rsidRPr="0099018C">
        <w:rPr>
          <w:rFonts w:asciiTheme="majorHAnsi" w:hAnsiTheme="majorHAnsi" w:cstheme="majorHAnsi"/>
          <w:sz w:val="20"/>
          <w:szCs w:val="20"/>
        </w:rPr>
        <w:t xml:space="preserve">KCAD Clay Collective, </w:t>
      </w:r>
      <w:r w:rsidRPr="0099018C">
        <w:rPr>
          <w:rFonts w:asciiTheme="majorHAnsi" w:hAnsiTheme="majorHAnsi" w:cstheme="majorHAnsi"/>
          <w:color w:val="10131A"/>
          <w:sz w:val="20"/>
          <w:szCs w:val="20"/>
        </w:rPr>
        <w:t>Wood-fire Creative Intensive, Saugatuck, MI</w:t>
      </w:r>
    </w:p>
    <w:p w14:paraId="0F28F842" w14:textId="77777777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2014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1</w:t>
      </w:r>
      <w:r w:rsidRPr="0099018C">
        <w:rPr>
          <w:rFonts w:asciiTheme="majorHAnsi" w:hAnsiTheme="majorHAnsi" w:cstheme="majorHAnsi"/>
          <w:b/>
          <w:sz w:val="20"/>
          <w:szCs w:val="20"/>
          <w:vertAlign w:val="superscript"/>
        </w:rPr>
        <w:t>st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 Place, </w:t>
      </w:r>
      <w:r w:rsidRPr="0099018C">
        <w:rPr>
          <w:rFonts w:asciiTheme="majorHAnsi" w:hAnsiTheme="majorHAnsi" w:cstheme="majorHAnsi"/>
          <w:sz w:val="20"/>
          <w:szCs w:val="20"/>
        </w:rPr>
        <w:t xml:space="preserve">Clay3 2014 National Juried Exhibition, juror Kurt Weiser, </w:t>
      </w:r>
      <w:r w:rsidRPr="0099018C">
        <w:rPr>
          <w:rFonts w:asciiTheme="majorHAnsi" w:hAnsiTheme="majorHAnsi" w:cstheme="majorHAnsi"/>
          <w:color w:val="262626"/>
          <w:sz w:val="20"/>
          <w:szCs w:val="20"/>
        </w:rPr>
        <w:t>Warrenville, IL</w:t>
      </w:r>
    </w:p>
    <w:p w14:paraId="783DD553" w14:textId="77777777" w:rsidR="005E7997" w:rsidRPr="0099018C" w:rsidRDefault="005E7997" w:rsidP="005E799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4D64CB6" w14:textId="4C5ADDBB" w:rsidR="007040FE" w:rsidRPr="0099018C" w:rsidRDefault="007D53E2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RESI</w:t>
      </w:r>
      <w:r w:rsidR="007040FE" w:rsidRPr="0099018C">
        <w:rPr>
          <w:rFonts w:asciiTheme="majorHAnsi" w:hAnsiTheme="majorHAnsi" w:cstheme="majorHAnsi"/>
          <w:b/>
          <w:spacing w:val="44"/>
          <w:sz w:val="20"/>
          <w:szCs w:val="20"/>
        </w:rPr>
        <w:t>DENCIES</w:t>
      </w:r>
    </w:p>
    <w:p w14:paraId="0F002144" w14:textId="084E14D2" w:rsidR="00BC5177" w:rsidRPr="0099018C" w:rsidRDefault="00BC5177" w:rsidP="005E7997">
      <w:pPr>
        <w:tabs>
          <w:tab w:val="left" w:pos="1350"/>
        </w:tabs>
        <w:ind w:left="720" w:hanging="720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2020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99018C">
        <w:rPr>
          <w:rFonts w:asciiTheme="majorHAnsi" w:hAnsiTheme="majorHAnsi" w:cstheme="majorHAnsi"/>
          <w:b/>
          <w:sz w:val="20"/>
          <w:szCs w:val="20"/>
        </w:rPr>
        <w:t>Arrowmont</w:t>
      </w:r>
      <w:proofErr w:type="spellEnd"/>
      <w:r w:rsidRPr="0099018C">
        <w:rPr>
          <w:rFonts w:asciiTheme="majorHAnsi" w:hAnsiTheme="majorHAnsi" w:cstheme="majorHAnsi"/>
          <w:b/>
          <w:sz w:val="20"/>
          <w:szCs w:val="20"/>
        </w:rPr>
        <w:t xml:space="preserve"> Center for Arts and Crafts, </w:t>
      </w:r>
      <w:r w:rsidR="00902FD5" w:rsidRPr="0099018C">
        <w:rPr>
          <w:rFonts w:asciiTheme="majorHAnsi" w:hAnsiTheme="majorHAnsi" w:cstheme="majorHAnsi"/>
          <w:sz w:val="20"/>
          <w:szCs w:val="20"/>
        </w:rPr>
        <w:t>Gatlinburg, TN</w:t>
      </w:r>
      <w:r w:rsidR="00902FD5" w:rsidRPr="0099018C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902FD5" w:rsidRPr="0099018C">
        <w:rPr>
          <w:rFonts w:asciiTheme="majorHAnsi" w:hAnsiTheme="majorHAnsi" w:cstheme="majorHAnsi"/>
          <w:sz w:val="20"/>
          <w:szCs w:val="20"/>
        </w:rPr>
        <w:t>Pentaculum</w:t>
      </w:r>
    </w:p>
    <w:p w14:paraId="51BA049D" w14:textId="58AA0EA1" w:rsidR="0097543F" w:rsidRPr="0099018C" w:rsidRDefault="0097543F" w:rsidP="005E7997">
      <w:pPr>
        <w:tabs>
          <w:tab w:val="left" w:pos="1350"/>
        </w:tabs>
        <w:ind w:left="720" w:hanging="720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2019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="0081503C" w:rsidRPr="0099018C">
        <w:rPr>
          <w:rFonts w:asciiTheme="majorHAnsi" w:hAnsiTheme="majorHAnsi" w:cstheme="majorHAnsi"/>
          <w:b/>
          <w:sz w:val="20"/>
          <w:szCs w:val="20"/>
        </w:rPr>
        <w:t>Watershed</w:t>
      </w:r>
      <w:r w:rsidR="005E3849" w:rsidRPr="0099018C">
        <w:rPr>
          <w:rFonts w:asciiTheme="majorHAnsi" w:hAnsiTheme="majorHAnsi" w:cstheme="majorHAnsi"/>
          <w:b/>
          <w:sz w:val="20"/>
          <w:szCs w:val="20"/>
        </w:rPr>
        <w:t xml:space="preserve"> Center for the Ceramic Arts, </w:t>
      </w:r>
      <w:r w:rsidR="00FE5F40" w:rsidRPr="0099018C">
        <w:rPr>
          <w:rFonts w:asciiTheme="majorHAnsi" w:hAnsiTheme="majorHAnsi" w:cstheme="majorHAnsi"/>
          <w:sz w:val="20"/>
          <w:szCs w:val="20"/>
        </w:rPr>
        <w:t>Newcastle,</w:t>
      </w:r>
      <w:r w:rsidR="00695CE1" w:rsidRPr="0099018C">
        <w:rPr>
          <w:rFonts w:asciiTheme="majorHAnsi" w:hAnsiTheme="majorHAnsi" w:cstheme="majorHAnsi"/>
          <w:sz w:val="20"/>
          <w:szCs w:val="20"/>
        </w:rPr>
        <w:t xml:space="preserve"> ME</w:t>
      </w:r>
      <w:r w:rsidR="00FE5F40" w:rsidRPr="0099018C">
        <w:rPr>
          <w:rFonts w:asciiTheme="majorHAnsi" w:hAnsiTheme="majorHAnsi" w:cstheme="majorHAnsi"/>
          <w:sz w:val="20"/>
          <w:szCs w:val="20"/>
        </w:rPr>
        <w:t xml:space="preserve"> – Summer AIA Residency</w:t>
      </w:r>
      <w:r w:rsidR="00120609" w:rsidRPr="0099018C">
        <w:rPr>
          <w:rFonts w:asciiTheme="majorHAnsi" w:hAnsiTheme="majorHAnsi" w:cstheme="majorHAnsi"/>
          <w:sz w:val="20"/>
          <w:szCs w:val="20"/>
        </w:rPr>
        <w:t xml:space="preserve"> w/ CSC Collective</w:t>
      </w:r>
    </w:p>
    <w:p w14:paraId="0F92530D" w14:textId="1F122327" w:rsidR="00F732C5" w:rsidRPr="0099018C" w:rsidRDefault="00015A7B" w:rsidP="005E7997">
      <w:pPr>
        <w:ind w:left="720" w:hanging="720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2018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="00F732C5" w:rsidRPr="0099018C">
        <w:rPr>
          <w:rFonts w:asciiTheme="majorHAnsi" w:hAnsiTheme="majorHAnsi" w:cstheme="majorHAnsi"/>
          <w:b/>
          <w:sz w:val="20"/>
          <w:szCs w:val="20"/>
        </w:rPr>
        <w:t xml:space="preserve">The Archie Bray Foundation, </w:t>
      </w:r>
      <w:r w:rsidR="00F732C5" w:rsidRPr="0099018C">
        <w:rPr>
          <w:rFonts w:asciiTheme="majorHAnsi" w:hAnsiTheme="majorHAnsi" w:cstheme="majorHAnsi"/>
          <w:sz w:val="20"/>
          <w:szCs w:val="20"/>
        </w:rPr>
        <w:t>Helena, MT, Summer Resident</w:t>
      </w:r>
    </w:p>
    <w:p w14:paraId="0A3B4CB2" w14:textId="15DB4784" w:rsidR="00015A7B" w:rsidRPr="0099018C" w:rsidRDefault="00F732C5" w:rsidP="005E7997">
      <w:pPr>
        <w:ind w:left="720" w:hanging="720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433BAA" w:rsidRPr="0099018C">
        <w:rPr>
          <w:rFonts w:asciiTheme="majorHAnsi" w:hAnsiTheme="majorHAnsi" w:cstheme="majorHAnsi"/>
          <w:b/>
          <w:sz w:val="20"/>
          <w:szCs w:val="20"/>
        </w:rPr>
        <w:t>John Michael Kohler Arts Center</w:t>
      </w:r>
      <w:r w:rsidR="00CD5E78" w:rsidRPr="0099018C">
        <w:rPr>
          <w:rFonts w:asciiTheme="majorHAnsi" w:hAnsiTheme="majorHAnsi" w:cstheme="majorHAnsi"/>
          <w:sz w:val="20"/>
          <w:szCs w:val="20"/>
        </w:rPr>
        <w:t>, Kohler</w:t>
      </w:r>
      <w:r w:rsidR="00433BAA" w:rsidRPr="0099018C">
        <w:rPr>
          <w:rFonts w:asciiTheme="majorHAnsi" w:hAnsiTheme="majorHAnsi" w:cstheme="majorHAnsi"/>
          <w:sz w:val="20"/>
          <w:szCs w:val="20"/>
        </w:rPr>
        <w:t>, WI</w:t>
      </w:r>
      <w:r w:rsidR="00CD5E78" w:rsidRPr="0099018C">
        <w:rPr>
          <w:rFonts w:asciiTheme="majorHAnsi" w:hAnsiTheme="majorHAnsi" w:cstheme="majorHAnsi"/>
          <w:sz w:val="20"/>
          <w:szCs w:val="20"/>
        </w:rPr>
        <w:t xml:space="preserve"> - Collaborative work w/</w:t>
      </w:r>
      <w:r w:rsidR="002E4BBC"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="00433BAA" w:rsidRPr="0099018C">
        <w:rPr>
          <w:rFonts w:asciiTheme="majorHAnsi" w:hAnsiTheme="majorHAnsi" w:cstheme="majorHAnsi"/>
          <w:sz w:val="20"/>
          <w:szCs w:val="20"/>
        </w:rPr>
        <w:t xml:space="preserve">Gina Adams for Arts/ Industry Residency </w:t>
      </w:r>
    </w:p>
    <w:p w14:paraId="38495C32" w14:textId="7940CC36" w:rsidR="00015A7B" w:rsidRPr="0099018C" w:rsidRDefault="00015A7B" w:rsidP="005E7997">
      <w:pPr>
        <w:tabs>
          <w:tab w:val="left" w:pos="162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433BAA" w:rsidRPr="0099018C">
        <w:rPr>
          <w:rFonts w:asciiTheme="majorHAnsi" w:hAnsiTheme="majorHAnsi" w:cstheme="majorHAnsi"/>
          <w:b/>
          <w:sz w:val="20"/>
          <w:szCs w:val="20"/>
        </w:rPr>
        <w:t xml:space="preserve">Red Lodge Clay Center, </w:t>
      </w:r>
      <w:r w:rsidR="00433BAA" w:rsidRPr="0099018C">
        <w:rPr>
          <w:rFonts w:asciiTheme="majorHAnsi" w:hAnsiTheme="majorHAnsi" w:cstheme="majorHAnsi"/>
          <w:sz w:val="20"/>
          <w:szCs w:val="20"/>
        </w:rPr>
        <w:t>Red Lodge, MT</w:t>
      </w:r>
      <w:r w:rsidR="00613585"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>July Artist Invite Artist Group Residency</w:t>
      </w:r>
      <w:r w:rsidR="00120609" w:rsidRPr="0099018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C499F8E" w14:textId="340BBFCA" w:rsidR="007040FE" w:rsidRPr="0099018C" w:rsidRDefault="007040FE" w:rsidP="005E7997">
      <w:pPr>
        <w:tabs>
          <w:tab w:val="left" w:pos="162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2016</w:t>
      </w:r>
      <w:r w:rsidR="00A65FC4"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Studio 740</w:t>
      </w:r>
      <w:r w:rsidRPr="0099018C">
        <w:rPr>
          <w:rFonts w:asciiTheme="majorHAnsi" w:hAnsiTheme="majorHAnsi" w:cstheme="majorHAnsi"/>
          <w:sz w:val="20"/>
          <w:szCs w:val="20"/>
        </w:rPr>
        <w:t>, Helena, MT</w:t>
      </w:r>
      <w:r w:rsidR="00613585"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>Long Term Resident</w:t>
      </w:r>
      <w:r w:rsidR="0025050C" w:rsidRPr="0099018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0481267" w14:textId="0B3BD57A" w:rsidR="007040FE" w:rsidRPr="0099018C" w:rsidRDefault="00CF0586" w:rsidP="005E7997">
      <w:pPr>
        <w:tabs>
          <w:tab w:val="left" w:pos="162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2013</w:t>
      </w:r>
      <w:r w:rsidR="007040FE" w:rsidRPr="0099018C">
        <w:rPr>
          <w:rFonts w:asciiTheme="majorHAnsi" w:hAnsiTheme="majorHAnsi" w:cstheme="majorHAnsi"/>
          <w:sz w:val="20"/>
          <w:szCs w:val="20"/>
        </w:rPr>
        <w:tab/>
      </w:r>
      <w:r w:rsidR="007040FE" w:rsidRPr="0099018C">
        <w:rPr>
          <w:rFonts w:asciiTheme="majorHAnsi" w:hAnsiTheme="majorHAnsi" w:cstheme="majorHAnsi"/>
          <w:b/>
          <w:sz w:val="20"/>
          <w:szCs w:val="20"/>
        </w:rPr>
        <w:t>Red Star Studios</w:t>
      </w:r>
      <w:r w:rsidR="007040FE" w:rsidRPr="0099018C">
        <w:rPr>
          <w:rFonts w:asciiTheme="majorHAnsi" w:hAnsiTheme="majorHAnsi" w:cstheme="majorHAnsi"/>
          <w:sz w:val="20"/>
          <w:szCs w:val="20"/>
        </w:rPr>
        <w:t>, Kansas City, MO</w:t>
      </w:r>
      <w:r w:rsidR="00613585"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="007040FE" w:rsidRPr="0099018C">
        <w:rPr>
          <w:rFonts w:asciiTheme="majorHAnsi" w:hAnsiTheme="majorHAnsi" w:cstheme="majorHAnsi"/>
          <w:sz w:val="20"/>
          <w:szCs w:val="20"/>
        </w:rPr>
        <w:t>Foundation Resident</w:t>
      </w:r>
      <w:r w:rsidR="005E799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A24C0AD" w14:textId="77777777" w:rsidR="007040FE" w:rsidRPr="0099018C" w:rsidRDefault="007040FE" w:rsidP="005E7997">
      <w:pPr>
        <w:tabs>
          <w:tab w:val="left" w:pos="16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33EA70F" w14:textId="5B871E3F" w:rsidR="007040FE" w:rsidRPr="0099018C" w:rsidRDefault="00951250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>
        <w:rPr>
          <w:rFonts w:asciiTheme="majorHAnsi" w:hAnsiTheme="majorHAnsi" w:cstheme="majorHAnsi"/>
          <w:b/>
          <w:spacing w:val="44"/>
          <w:sz w:val="20"/>
          <w:szCs w:val="20"/>
        </w:rPr>
        <w:t xml:space="preserve">SELECTED </w:t>
      </w:r>
      <w:r w:rsidR="007040FE" w:rsidRPr="0099018C">
        <w:rPr>
          <w:rFonts w:asciiTheme="majorHAnsi" w:hAnsiTheme="majorHAnsi" w:cstheme="majorHAnsi"/>
          <w:b/>
          <w:spacing w:val="44"/>
          <w:sz w:val="20"/>
          <w:szCs w:val="20"/>
        </w:rPr>
        <w:t>SOLO AND TWO PERSON EXHIBITIONS</w:t>
      </w:r>
    </w:p>
    <w:p w14:paraId="2EE4DEAC" w14:textId="2178238C" w:rsidR="005A58D2" w:rsidRPr="0004314F" w:rsidRDefault="005A58D2" w:rsidP="0004314F">
      <w:pPr>
        <w:pStyle w:val="Heading2"/>
        <w:spacing w:before="0" w:beforeAutospacing="0" w:after="0" w:afterAutospacing="0"/>
        <w:rPr>
          <w:rFonts w:ascii="Helvetica" w:hAnsi="Helvetica"/>
          <w:b w:val="0"/>
          <w:bCs w:val="0"/>
          <w:color w:val="202124"/>
          <w:sz w:val="20"/>
          <w:szCs w:val="20"/>
        </w:rPr>
      </w:pPr>
      <w:r w:rsidRPr="0004314F">
        <w:rPr>
          <w:rFonts w:asciiTheme="majorHAnsi" w:hAnsiTheme="majorHAnsi" w:cstheme="majorHAnsi"/>
          <w:b w:val="0"/>
          <w:sz w:val="20"/>
          <w:szCs w:val="20"/>
        </w:rPr>
        <w:t>2020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="0004314F" w:rsidRPr="0004314F">
        <w:rPr>
          <w:rFonts w:asciiTheme="majorHAnsi" w:hAnsiTheme="majorHAnsi" w:cstheme="majorHAnsi"/>
          <w:sz w:val="20"/>
          <w:szCs w:val="20"/>
        </w:rPr>
        <w:t>We are the Things We Have Lost</w:t>
      </w:r>
      <w:r w:rsidR="0004314F" w:rsidRPr="0004314F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  <w:r w:rsidR="0004314F" w:rsidRPr="0004314F">
        <w:rPr>
          <w:rFonts w:asciiTheme="majorHAnsi" w:hAnsiTheme="majorHAnsi" w:cstheme="majorHAnsi"/>
          <w:b w:val="0"/>
          <w:bCs w:val="0"/>
          <w:color w:val="202124"/>
          <w:sz w:val="20"/>
          <w:szCs w:val="20"/>
        </w:rPr>
        <w:t>Juanita Harvey Art Gallery</w:t>
      </w:r>
      <w:r w:rsidR="0004314F">
        <w:rPr>
          <w:rFonts w:asciiTheme="majorHAnsi" w:hAnsiTheme="majorHAnsi" w:cstheme="majorHAnsi"/>
          <w:b w:val="0"/>
          <w:bCs w:val="0"/>
          <w:color w:val="202124"/>
          <w:sz w:val="20"/>
          <w:szCs w:val="20"/>
        </w:rPr>
        <w:t xml:space="preserve">, </w:t>
      </w:r>
      <w:r w:rsidR="0004314F" w:rsidRPr="0004314F">
        <w:rPr>
          <w:rFonts w:asciiTheme="majorHAnsi" w:hAnsiTheme="majorHAnsi" w:cstheme="majorHAnsi"/>
          <w:b w:val="0"/>
          <w:bCs w:val="0"/>
          <w:color w:val="202124"/>
          <w:sz w:val="20"/>
          <w:szCs w:val="20"/>
        </w:rPr>
        <w:t>Midwestern State University</w:t>
      </w:r>
      <w:r w:rsidR="0004314F">
        <w:rPr>
          <w:rFonts w:asciiTheme="majorHAnsi" w:hAnsiTheme="majorHAnsi" w:cstheme="majorHAnsi"/>
          <w:b w:val="0"/>
          <w:bCs w:val="0"/>
          <w:color w:val="202124"/>
          <w:sz w:val="20"/>
          <w:szCs w:val="20"/>
        </w:rPr>
        <w:t>, Wichita Falls, TX</w:t>
      </w:r>
    </w:p>
    <w:p w14:paraId="109B5726" w14:textId="4FD94917" w:rsidR="00BC5177" w:rsidRPr="0099018C" w:rsidRDefault="00BC5177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2019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99018C">
        <w:rPr>
          <w:rFonts w:asciiTheme="majorHAnsi" w:hAnsiTheme="majorHAnsi" w:cstheme="majorHAnsi"/>
          <w:b/>
          <w:sz w:val="20"/>
          <w:szCs w:val="20"/>
        </w:rPr>
        <w:t>Sentientia</w:t>
      </w:r>
      <w:proofErr w:type="spellEnd"/>
      <w:r w:rsidRPr="0099018C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 xml:space="preserve">Lightwell Gallery, </w:t>
      </w:r>
      <w:r w:rsidR="0004314F" w:rsidRPr="0099018C">
        <w:rPr>
          <w:rFonts w:asciiTheme="majorHAnsi" w:hAnsiTheme="majorHAnsi" w:cstheme="majorHAnsi"/>
          <w:sz w:val="20"/>
          <w:szCs w:val="20"/>
        </w:rPr>
        <w:t>University</w:t>
      </w:r>
      <w:r w:rsidRPr="0099018C">
        <w:rPr>
          <w:rFonts w:asciiTheme="majorHAnsi" w:hAnsiTheme="majorHAnsi" w:cstheme="majorHAnsi"/>
          <w:sz w:val="20"/>
          <w:szCs w:val="20"/>
        </w:rPr>
        <w:t xml:space="preserve"> of Oklahoma, Norman, OK</w:t>
      </w:r>
    </w:p>
    <w:p w14:paraId="6CC694B1" w14:textId="625922DD" w:rsidR="00F96177" w:rsidRPr="0099018C" w:rsidRDefault="00F96177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2017</w:t>
      </w:r>
      <w:r w:rsidR="00B61B99" w:rsidRPr="0099018C">
        <w:rPr>
          <w:rFonts w:asciiTheme="majorHAnsi" w:hAnsiTheme="majorHAnsi" w:cstheme="majorHAnsi"/>
          <w:sz w:val="20"/>
          <w:szCs w:val="20"/>
        </w:rPr>
        <w:tab/>
      </w:r>
      <w:r w:rsidR="00CA32C7" w:rsidRPr="0099018C">
        <w:rPr>
          <w:rFonts w:asciiTheme="majorHAnsi" w:hAnsiTheme="majorHAnsi" w:cstheme="majorHAnsi"/>
          <w:b/>
          <w:sz w:val="20"/>
          <w:szCs w:val="20"/>
        </w:rPr>
        <w:t xml:space="preserve">Beyond Stillness, </w:t>
      </w:r>
      <w:r w:rsidR="00B61B99" w:rsidRPr="0099018C">
        <w:rPr>
          <w:rFonts w:asciiTheme="majorHAnsi" w:hAnsiTheme="majorHAnsi" w:cstheme="majorHAnsi"/>
          <w:sz w:val="20"/>
          <w:szCs w:val="20"/>
        </w:rPr>
        <w:t xml:space="preserve">White Cube Gallery, </w:t>
      </w:r>
      <w:proofErr w:type="spellStart"/>
      <w:r w:rsidR="00B61B99" w:rsidRPr="0099018C">
        <w:rPr>
          <w:rFonts w:asciiTheme="majorHAnsi" w:hAnsiTheme="majorHAnsi" w:cstheme="majorHAnsi"/>
          <w:sz w:val="20"/>
          <w:szCs w:val="20"/>
        </w:rPr>
        <w:t>Naropa</w:t>
      </w:r>
      <w:proofErr w:type="spellEnd"/>
      <w:r w:rsidR="00B61B99" w:rsidRPr="0099018C">
        <w:rPr>
          <w:rFonts w:asciiTheme="majorHAnsi" w:hAnsiTheme="majorHAnsi" w:cstheme="majorHAnsi"/>
          <w:sz w:val="20"/>
          <w:szCs w:val="20"/>
        </w:rPr>
        <w:t xml:space="preserve"> University, Boulder, CO</w:t>
      </w:r>
      <w:r w:rsidR="00D318DD" w:rsidRPr="0099018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545E2BC" w14:textId="326AB8F5" w:rsidR="00D8662D" w:rsidRPr="0099018C" w:rsidRDefault="00D8662D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2013</w:t>
      </w:r>
      <w:r w:rsidR="00D318DD"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="00951250">
        <w:rPr>
          <w:rFonts w:asciiTheme="majorHAnsi" w:hAnsiTheme="majorHAnsi" w:cstheme="majorHAnsi"/>
          <w:sz w:val="20"/>
          <w:szCs w:val="20"/>
        </w:rPr>
        <w:tab/>
      </w:r>
      <w:r w:rsidR="00D552EB" w:rsidRPr="0099018C">
        <w:rPr>
          <w:rFonts w:asciiTheme="majorHAnsi" w:hAnsiTheme="majorHAnsi" w:cstheme="majorHAnsi"/>
          <w:b/>
          <w:sz w:val="20"/>
          <w:szCs w:val="20"/>
        </w:rPr>
        <w:t>BIO</w:t>
      </w:r>
      <w:r w:rsidR="00D552EB" w:rsidRPr="0099018C">
        <w:rPr>
          <w:rFonts w:asciiTheme="majorHAnsi" w:hAnsiTheme="majorHAnsi" w:cstheme="majorHAnsi"/>
          <w:sz w:val="20"/>
          <w:szCs w:val="20"/>
        </w:rPr>
        <w:t>, Pool Art Center Gallery, D</w:t>
      </w:r>
      <w:r w:rsidRPr="0099018C">
        <w:rPr>
          <w:rFonts w:asciiTheme="majorHAnsi" w:hAnsiTheme="majorHAnsi" w:cstheme="majorHAnsi"/>
          <w:sz w:val="20"/>
          <w:szCs w:val="20"/>
        </w:rPr>
        <w:t>rury U</w:t>
      </w:r>
      <w:r w:rsidR="00370A69" w:rsidRPr="0099018C">
        <w:rPr>
          <w:rFonts w:asciiTheme="majorHAnsi" w:hAnsiTheme="majorHAnsi" w:cstheme="majorHAnsi"/>
          <w:sz w:val="20"/>
          <w:szCs w:val="20"/>
        </w:rPr>
        <w:t>niversity, Springfield, MO</w:t>
      </w:r>
      <w:r w:rsidR="00D318DD" w:rsidRPr="0099018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5183171" w14:textId="189BA91D" w:rsidR="00C65778" w:rsidRPr="0099018C" w:rsidRDefault="00D8662D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3B0F7D" w:rsidRPr="0099018C">
        <w:rPr>
          <w:rFonts w:asciiTheme="majorHAnsi" w:hAnsiTheme="majorHAnsi" w:cstheme="majorHAnsi"/>
          <w:b/>
          <w:sz w:val="20"/>
          <w:szCs w:val="20"/>
        </w:rPr>
        <w:t>Life Science</w:t>
      </w:r>
      <w:r w:rsidR="003B0F7D"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="00334EE1" w:rsidRPr="0099018C">
        <w:rPr>
          <w:rFonts w:asciiTheme="majorHAnsi" w:hAnsiTheme="majorHAnsi" w:cstheme="majorHAnsi"/>
          <w:sz w:val="20"/>
          <w:szCs w:val="20"/>
        </w:rPr>
        <w:t>University Art Gallery, Truman State University, Kirksville, MO</w:t>
      </w:r>
    </w:p>
    <w:p w14:paraId="40262C2C" w14:textId="5D345429" w:rsidR="00AF65B8" w:rsidRPr="0099018C" w:rsidRDefault="009D08D9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2012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="001425B7" w:rsidRPr="0099018C">
        <w:rPr>
          <w:rFonts w:asciiTheme="majorHAnsi" w:hAnsiTheme="majorHAnsi" w:cstheme="majorHAnsi"/>
          <w:b/>
          <w:sz w:val="20"/>
          <w:szCs w:val="20"/>
        </w:rPr>
        <w:t>Trace</w:t>
      </w:r>
      <w:r w:rsidR="005A3D12" w:rsidRPr="0099018C">
        <w:rPr>
          <w:rFonts w:asciiTheme="majorHAnsi" w:hAnsiTheme="majorHAnsi" w:cstheme="majorHAnsi"/>
          <w:b/>
          <w:sz w:val="20"/>
          <w:szCs w:val="20"/>
        </w:rPr>
        <w:t>s</w:t>
      </w:r>
      <w:r w:rsidR="001425B7" w:rsidRPr="0099018C">
        <w:rPr>
          <w:rFonts w:asciiTheme="majorHAnsi" w:hAnsiTheme="majorHAnsi" w:cstheme="majorHAnsi"/>
          <w:b/>
          <w:sz w:val="20"/>
          <w:szCs w:val="20"/>
        </w:rPr>
        <w:t>: Synchronistic Memory</w:t>
      </w:r>
      <w:r w:rsidR="001425B7"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="008A4CFD" w:rsidRPr="0099018C">
        <w:rPr>
          <w:rFonts w:asciiTheme="majorHAnsi" w:hAnsiTheme="majorHAnsi" w:cstheme="majorHAnsi"/>
          <w:sz w:val="20"/>
          <w:szCs w:val="20"/>
        </w:rPr>
        <w:t>The Gallery at KWU, Kansas</w:t>
      </w:r>
      <w:r w:rsidR="00D8662D" w:rsidRPr="0099018C">
        <w:rPr>
          <w:rFonts w:asciiTheme="majorHAnsi" w:hAnsiTheme="majorHAnsi" w:cstheme="majorHAnsi"/>
          <w:sz w:val="20"/>
          <w:szCs w:val="20"/>
        </w:rPr>
        <w:t xml:space="preserve"> Wesleyan University, Salina, </w:t>
      </w:r>
      <w:r w:rsidR="007827BC" w:rsidRPr="0099018C">
        <w:rPr>
          <w:rFonts w:asciiTheme="majorHAnsi" w:hAnsiTheme="majorHAnsi" w:cstheme="majorHAnsi"/>
          <w:sz w:val="20"/>
          <w:szCs w:val="20"/>
        </w:rPr>
        <w:t>KS</w:t>
      </w:r>
    </w:p>
    <w:p w14:paraId="280F410E" w14:textId="3AF2741F" w:rsidR="007040FE" w:rsidRPr="0099018C" w:rsidRDefault="00AF65B8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9D08D9" w:rsidRPr="0099018C">
        <w:rPr>
          <w:rFonts w:asciiTheme="majorHAnsi" w:hAnsiTheme="majorHAnsi" w:cstheme="majorHAnsi"/>
          <w:b/>
          <w:sz w:val="20"/>
          <w:szCs w:val="20"/>
        </w:rPr>
        <w:t>The Science of Sentiment</w:t>
      </w:r>
      <w:r w:rsidR="009D08D9" w:rsidRPr="0099018C">
        <w:rPr>
          <w:rFonts w:asciiTheme="majorHAnsi" w:hAnsiTheme="majorHAnsi" w:cstheme="majorHAnsi"/>
          <w:sz w:val="20"/>
          <w:szCs w:val="20"/>
        </w:rPr>
        <w:t xml:space="preserve">, MFA Thesis Exhibition, </w:t>
      </w:r>
      <w:r w:rsidR="00CF0586" w:rsidRPr="0099018C">
        <w:rPr>
          <w:rFonts w:asciiTheme="majorHAnsi" w:hAnsiTheme="majorHAnsi" w:cstheme="majorHAnsi"/>
          <w:sz w:val="20"/>
          <w:szCs w:val="20"/>
        </w:rPr>
        <w:t xml:space="preserve">KU </w:t>
      </w:r>
      <w:r w:rsidR="009D08D9" w:rsidRPr="0099018C">
        <w:rPr>
          <w:rFonts w:asciiTheme="majorHAnsi" w:hAnsiTheme="majorHAnsi" w:cstheme="majorHAnsi"/>
          <w:sz w:val="20"/>
          <w:szCs w:val="20"/>
        </w:rPr>
        <w:t>Art and Design Gal</w:t>
      </w:r>
      <w:r w:rsidR="00D8662D" w:rsidRPr="0099018C">
        <w:rPr>
          <w:rFonts w:asciiTheme="majorHAnsi" w:hAnsiTheme="majorHAnsi" w:cstheme="majorHAnsi"/>
          <w:sz w:val="20"/>
          <w:szCs w:val="20"/>
        </w:rPr>
        <w:t>l</w:t>
      </w:r>
      <w:r w:rsidR="009D08D9" w:rsidRPr="0099018C">
        <w:rPr>
          <w:rFonts w:asciiTheme="majorHAnsi" w:hAnsiTheme="majorHAnsi" w:cstheme="majorHAnsi"/>
          <w:sz w:val="20"/>
          <w:szCs w:val="20"/>
        </w:rPr>
        <w:t>ery, Lawrence, KS</w:t>
      </w:r>
    </w:p>
    <w:p w14:paraId="025DA3B4" w14:textId="77777777" w:rsidR="00F732C5" w:rsidRPr="0099018C" w:rsidRDefault="00F732C5" w:rsidP="005E799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D8A5238" w14:textId="51CAF1C2" w:rsidR="00454508" w:rsidRPr="0099018C" w:rsidRDefault="00F307B7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 xml:space="preserve">SELECTED </w:t>
      </w:r>
      <w:r w:rsidR="00BC5177" w:rsidRPr="0099018C">
        <w:rPr>
          <w:rFonts w:asciiTheme="majorHAnsi" w:hAnsiTheme="majorHAnsi" w:cstheme="majorHAnsi"/>
          <w:b/>
          <w:spacing w:val="44"/>
          <w:sz w:val="20"/>
          <w:szCs w:val="20"/>
        </w:rPr>
        <w:t xml:space="preserve">INVITATIONAL, </w:t>
      </w:r>
      <w:r w:rsidR="00297773" w:rsidRPr="0099018C">
        <w:rPr>
          <w:rFonts w:asciiTheme="majorHAnsi" w:hAnsiTheme="majorHAnsi" w:cstheme="majorHAnsi"/>
          <w:b/>
          <w:spacing w:val="44"/>
          <w:sz w:val="20"/>
          <w:szCs w:val="20"/>
        </w:rPr>
        <w:t>JURIED</w:t>
      </w:r>
      <w:r w:rsidR="00BC5177" w:rsidRPr="0099018C">
        <w:rPr>
          <w:rFonts w:asciiTheme="majorHAnsi" w:hAnsiTheme="majorHAnsi" w:cstheme="majorHAnsi"/>
          <w:b/>
          <w:spacing w:val="44"/>
          <w:sz w:val="20"/>
          <w:szCs w:val="20"/>
        </w:rPr>
        <w:t>,</w:t>
      </w:r>
      <w:r w:rsidR="00297773" w:rsidRPr="0099018C">
        <w:rPr>
          <w:rFonts w:asciiTheme="majorHAnsi" w:hAnsiTheme="majorHAnsi" w:cstheme="majorHAnsi"/>
          <w:b/>
          <w:spacing w:val="44"/>
          <w:sz w:val="20"/>
          <w:szCs w:val="20"/>
        </w:rPr>
        <w:t xml:space="preserve"> and GROUP</w:t>
      </w:r>
      <w:r w:rsidR="007040FE" w:rsidRPr="0099018C">
        <w:rPr>
          <w:rFonts w:asciiTheme="majorHAnsi" w:hAnsiTheme="majorHAnsi" w:cstheme="majorHAnsi"/>
          <w:b/>
          <w:spacing w:val="44"/>
          <w:sz w:val="20"/>
          <w:szCs w:val="20"/>
        </w:rPr>
        <w:t xml:space="preserve"> EXHIBITIONS</w:t>
      </w:r>
    </w:p>
    <w:p w14:paraId="0F0739EF" w14:textId="77BBB159" w:rsidR="00BC5177" w:rsidRPr="0034781D" w:rsidRDefault="0034781D" w:rsidP="005E799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2020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17</w:t>
      </w:r>
      <w:r w:rsidRPr="0034781D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 xml:space="preserve"> Annual Ceramics Invitational, </w:t>
      </w:r>
      <w:r>
        <w:rPr>
          <w:rFonts w:asciiTheme="majorHAnsi" w:hAnsiTheme="majorHAnsi" w:cstheme="majorHAnsi"/>
          <w:bCs/>
          <w:sz w:val="20"/>
          <w:szCs w:val="20"/>
        </w:rPr>
        <w:t xml:space="preserve">Abel Contemporary,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Soughton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, WI</w:t>
      </w:r>
    </w:p>
    <w:p w14:paraId="3CD7C1DA" w14:textId="2B4DEE53" w:rsidR="0034781D" w:rsidRPr="0034781D" w:rsidRDefault="00BC5177" w:rsidP="00F75C6D">
      <w:pPr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="0034781D">
        <w:rPr>
          <w:rFonts w:asciiTheme="majorHAnsi" w:hAnsiTheme="majorHAnsi" w:cstheme="majorHAnsi"/>
          <w:b/>
          <w:sz w:val="20"/>
          <w:szCs w:val="20"/>
        </w:rPr>
        <w:t xml:space="preserve">Cup: The Intimate Object XVI, </w:t>
      </w:r>
      <w:r w:rsidR="0034781D">
        <w:rPr>
          <w:rFonts w:asciiTheme="majorHAnsi" w:hAnsiTheme="majorHAnsi" w:cstheme="majorHAnsi"/>
          <w:bCs/>
          <w:sz w:val="20"/>
          <w:szCs w:val="20"/>
        </w:rPr>
        <w:t>Charlie Cummings Gallery, Gainesville, FL</w:t>
      </w:r>
    </w:p>
    <w:p w14:paraId="5BA4735D" w14:textId="326737E3" w:rsidR="00F75C6D" w:rsidRPr="0099018C" w:rsidRDefault="00F75C6D" w:rsidP="0034781D">
      <w:pPr>
        <w:ind w:firstLine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Contemporary Ceramics 2020, </w:t>
      </w:r>
      <w:r w:rsidRPr="0099018C">
        <w:rPr>
          <w:rFonts w:asciiTheme="majorHAnsi" w:hAnsiTheme="majorHAnsi" w:cstheme="majorHAnsi"/>
          <w:bCs/>
          <w:sz w:val="20"/>
          <w:szCs w:val="20"/>
        </w:rPr>
        <w:t>Dairy Barn Arts Center, Athens OH</w:t>
      </w:r>
      <w:r w:rsidR="00894E37">
        <w:rPr>
          <w:rFonts w:asciiTheme="majorHAnsi" w:hAnsiTheme="majorHAnsi" w:cstheme="majorHAnsi"/>
          <w:bCs/>
          <w:sz w:val="20"/>
          <w:szCs w:val="20"/>
        </w:rPr>
        <w:t xml:space="preserve"> (postponed due to Covid-19 pandemic)</w:t>
      </w:r>
    </w:p>
    <w:p w14:paraId="54C5896D" w14:textId="3089D733" w:rsidR="005C08E4" w:rsidRPr="0099018C" w:rsidRDefault="0099018C" w:rsidP="00F75C6D">
      <w:pPr>
        <w:ind w:firstLine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2020 Sculpture National, </w:t>
      </w:r>
      <w:r w:rsidRPr="0099018C">
        <w:rPr>
          <w:rFonts w:asciiTheme="majorHAnsi" w:hAnsiTheme="majorHAnsi" w:cstheme="majorHAnsi"/>
          <w:bCs/>
          <w:sz w:val="20"/>
          <w:szCs w:val="20"/>
        </w:rPr>
        <w:t>Clay Center of New Orleans, New Orleans, LA</w:t>
      </w:r>
    </w:p>
    <w:p w14:paraId="2B4EAA9A" w14:textId="714E4404" w:rsidR="00BC5177" w:rsidRPr="0099018C" w:rsidRDefault="00454508" w:rsidP="005E7997">
      <w:pPr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>2019</w:t>
      </w:r>
      <w:r w:rsidR="00BC5177" w:rsidRPr="0099018C">
        <w:rPr>
          <w:rFonts w:asciiTheme="majorHAnsi" w:hAnsiTheme="majorHAnsi" w:cstheme="majorHAnsi"/>
          <w:bCs/>
          <w:sz w:val="20"/>
          <w:szCs w:val="20"/>
        </w:rPr>
        <w:tab/>
        <w:t xml:space="preserve"> </w:t>
      </w:r>
      <w:r w:rsidR="00BC5177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Residency Reflections Ceramics Invitational, </w:t>
      </w:r>
      <w:r w:rsidR="00BC5177" w:rsidRPr="0099018C">
        <w:rPr>
          <w:rFonts w:asciiTheme="majorHAnsi" w:hAnsiTheme="majorHAnsi" w:cstheme="majorHAnsi"/>
          <w:bCs/>
          <w:sz w:val="20"/>
          <w:szCs w:val="20"/>
        </w:rPr>
        <w:t>Sarah Spurgeon Gallery, Ellensburg, WA</w:t>
      </w:r>
    </w:p>
    <w:p w14:paraId="2EC4ADB7" w14:textId="4A49156E" w:rsidR="00BC5177" w:rsidRPr="0099018C" w:rsidRDefault="00BC5177" w:rsidP="005E7997">
      <w:pPr>
        <w:ind w:left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5 Years: Studio 740 Residency Exhibition, </w:t>
      </w:r>
      <w:r w:rsidRPr="0099018C">
        <w:rPr>
          <w:rFonts w:asciiTheme="majorHAnsi" w:hAnsiTheme="majorHAnsi" w:cstheme="majorHAnsi"/>
          <w:bCs/>
          <w:sz w:val="20"/>
          <w:szCs w:val="20"/>
        </w:rPr>
        <w:t>Organizer and Exhibitor,</w:t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9018C">
        <w:rPr>
          <w:rFonts w:asciiTheme="majorHAnsi" w:hAnsiTheme="majorHAnsi" w:cstheme="majorHAnsi"/>
          <w:bCs/>
          <w:sz w:val="20"/>
          <w:szCs w:val="20"/>
        </w:rPr>
        <w:t>Creators Space, St. Paul, MN</w:t>
      </w:r>
    </w:p>
    <w:p w14:paraId="09F4B1CF" w14:textId="77777777" w:rsidR="00BC5177" w:rsidRPr="0099018C" w:rsidRDefault="00BC5177" w:rsidP="005E7997">
      <w:pPr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Archie Bray Resident Exhibition, </w:t>
      </w:r>
      <w:r w:rsidRPr="0099018C">
        <w:rPr>
          <w:rFonts w:asciiTheme="majorHAnsi" w:hAnsiTheme="majorHAnsi" w:cstheme="majorHAnsi"/>
          <w:bCs/>
          <w:sz w:val="20"/>
          <w:szCs w:val="20"/>
        </w:rPr>
        <w:t>Creators Space, St. Paul, MN</w:t>
      </w:r>
    </w:p>
    <w:p w14:paraId="0A32701B" w14:textId="009CF312" w:rsidR="00BC5177" w:rsidRPr="0099018C" w:rsidRDefault="00BC5177" w:rsidP="005E7997">
      <w:pPr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AMACO Thinking Outside the Jar: 100 Artists. 100 Years, </w:t>
      </w:r>
      <w:r w:rsidRPr="0099018C">
        <w:rPr>
          <w:rFonts w:asciiTheme="majorHAnsi" w:hAnsiTheme="majorHAnsi" w:cstheme="majorHAnsi"/>
          <w:bCs/>
          <w:sz w:val="20"/>
          <w:szCs w:val="20"/>
        </w:rPr>
        <w:t>Omni Hotel, Minneapolis, MN</w:t>
      </w:r>
    </w:p>
    <w:p w14:paraId="273AEC57" w14:textId="5AEFA5B4" w:rsidR="00A62CF8" w:rsidRPr="0099018C" w:rsidRDefault="00B22657" w:rsidP="005E7997">
      <w:pPr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Ceramic Sculpture </w:t>
      </w:r>
      <w:r w:rsidR="00332D7C" w:rsidRPr="0099018C">
        <w:rPr>
          <w:rFonts w:asciiTheme="majorHAnsi" w:hAnsiTheme="majorHAnsi" w:cstheme="majorHAnsi"/>
          <w:b/>
          <w:bCs/>
          <w:sz w:val="20"/>
          <w:szCs w:val="20"/>
        </w:rPr>
        <w:t>Invitational</w:t>
      </w:r>
      <w:r w:rsidR="0075260E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proofErr w:type="spellStart"/>
      <w:r w:rsidR="0075260E" w:rsidRPr="0099018C">
        <w:rPr>
          <w:rFonts w:asciiTheme="majorHAnsi" w:hAnsiTheme="majorHAnsi" w:cstheme="majorHAnsi"/>
          <w:bCs/>
          <w:sz w:val="20"/>
          <w:szCs w:val="20"/>
        </w:rPr>
        <w:t>Morean</w:t>
      </w:r>
      <w:proofErr w:type="spellEnd"/>
      <w:r w:rsidR="0075260E" w:rsidRPr="0099018C">
        <w:rPr>
          <w:rFonts w:asciiTheme="majorHAnsi" w:hAnsiTheme="majorHAnsi" w:cstheme="majorHAnsi"/>
          <w:bCs/>
          <w:sz w:val="20"/>
          <w:szCs w:val="20"/>
        </w:rPr>
        <w:t xml:space="preserve"> Center for Clay, St. Petersburg, FL</w:t>
      </w:r>
    </w:p>
    <w:p w14:paraId="7B03983B" w14:textId="50BCE869" w:rsidR="00532D6E" w:rsidRPr="0099018C" w:rsidRDefault="006057FD" w:rsidP="005E7997">
      <w:pPr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>201</w:t>
      </w:r>
      <w:r w:rsidR="003700CD" w:rsidRPr="0099018C">
        <w:rPr>
          <w:rFonts w:asciiTheme="majorHAnsi" w:hAnsiTheme="majorHAnsi" w:cstheme="majorHAnsi"/>
          <w:bCs/>
          <w:sz w:val="20"/>
          <w:szCs w:val="20"/>
        </w:rPr>
        <w:t>8</w:t>
      </w:r>
      <w:r w:rsidR="003700CD"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="001F1D72" w:rsidRPr="0099018C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</w:rPr>
        <w:t>Resident Artists Exhibition</w:t>
      </w:r>
      <w:r w:rsidR="001F1D72" w:rsidRPr="0099018C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, Archie Bray Foundation for the Ceramic Arts, Helena, MT</w:t>
      </w:r>
    </w:p>
    <w:p w14:paraId="66828BF7" w14:textId="0EDA95B2" w:rsidR="006057FD" w:rsidRPr="0099018C" w:rsidRDefault="00532D6E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="006057FD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Fahrenheit 2018, </w:t>
      </w:r>
      <w:r w:rsidR="006057FD" w:rsidRPr="0099018C">
        <w:rPr>
          <w:rFonts w:asciiTheme="majorHAnsi" w:hAnsiTheme="majorHAnsi" w:cstheme="majorHAnsi"/>
          <w:bCs/>
          <w:sz w:val="20"/>
          <w:szCs w:val="20"/>
        </w:rPr>
        <w:t xml:space="preserve">juror Patti </w:t>
      </w:r>
      <w:proofErr w:type="spellStart"/>
      <w:r w:rsidR="006057FD" w:rsidRPr="0099018C">
        <w:rPr>
          <w:rFonts w:asciiTheme="majorHAnsi" w:hAnsiTheme="majorHAnsi" w:cstheme="majorHAnsi"/>
          <w:bCs/>
          <w:sz w:val="20"/>
          <w:szCs w:val="20"/>
        </w:rPr>
        <w:t>Warashina</w:t>
      </w:r>
      <w:proofErr w:type="spellEnd"/>
      <w:r w:rsidR="006057FD" w:rsidRPr="0099018C">
        <w:rPr>
          <w:rFonts w:asciiTheme="majorHAnsi" w:hAnsiTheme="majorHAnsi" w:cstheme="majorHAnsi"/>
          <w:bCs/>
          <w:sz w:val="20"/>
          <w:szCs w:val="20"/>
        </w:rPr>
        <w:t>, American Museum of Ceramic Art, Pomona, CA</w:t>
      </w:r>
    </w:p>
    <w:p w14:paraId="39407EAA" w14:textId="77777777" w:rsidR="006057FD" w:rsidRPr="0099018C" w:rsidRDefault="006057FD" w:rsidP="005E7997">
      <w:pPr>
        <w:ind w:left="720" w:hanging="72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proofErr w:type="gramStart"/>
      <w:r w:rsidRPr="0099018C">
        <w:rPr>
          <w:rFonts w:asciiTheme="majorHAnsi" w:hAnsiTheme="majorHAnsi" w:cstheme="majorHAnsi"/>
          <w:b/>
          <w:bCs/>
          <w:sz w:val="20"/>
          <w:szCs w:val="20"/>
        </w:rPr>
        <w:t>In(</w:t>
      </w:r>
      <w:proofErr w:type="gramEnd"/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Visible), </w:t>
      </w:r>
      <w:r w:rsidRPr="0099018C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Braddock Carnegie Library</w:t>
      </w:r>
      <w:r w:rsidRPr="0099018C">
        <w:rPr>
          <w:rFonts w:asciiTheme="majorHAnsi" w:eastAsia="Times New Roman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, </w:t>
      </w:r>
      <w:r w:rsidRPr="0099018C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Pittsburgh, PA</w:t>
      </w:r>
    </w:p>
    <w:p w14:paraId="15DC3549" w14:textId="1B3C8B55" w:rsidR="006057FD" w:rsidRPr="0099018C" w:rsidRDefault="006057FD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>Unifying the Narrative Figure</w:t>
      </w:r>
      <w:r w:rsidRPr="0099018C">
        <w:rPr>
          <w:rFonts w:asciiTheme="majorHAnsi" w:hAnsiTheme="majorHAnsi" w:cstheme="majorHAnsi"/>
          <w:bCs/>
          <w:sz w:val="20"/>
          <w:szCs w:val="20"/>
        </w:rPr>
        <w:t>, David L. Lawrence Convention Center, Pittsburgh, PA</w:t>
      </w:r>
    </w:p>
    <w:p w14:paraId="666CA204" w14:textId="397434E2" w:rsidR="003C3856" w:rsidRPr="0099018C" w:rsidRDefault="003C3856" w:rsidP="005E7997">
      <w:pPr>
        <w:ind w:left="720" w:hanging="720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>2017</w:t>
      </w:r>
      <w:r w:rsidR="00297773"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The Zanesville Prize for Contemporary Ceramics, </w:t>
      </w:r>
      <w:r w:rsidR="00297773" w:rsidRPr="0099018C">
        <w:rPr>
          <w:rFonts w:asciiTheme="majorHAnsi" w:hAnsiTheme="majorHAnsi" w:cstheme="majorHAnsi"/>
          <w:bCs/>
          <w:sz w:val="20"/>
          <w:szCs w:val="20"/>
        </w:rPr>
        <w:t xml:space="preserve">jurors Leslie </w:t>
      </w:r>
      <w:proofErr w:type="spellStart"/>
      <w:r w:rsidR="00297773" w:rsidRPr="0099018C">
        <w:rPr>
          <w:rFonts w:asciiTheme="majorHAnsi" w:hAnsiTheme="majorHAnsi" w:cstheme="majorHAnsi"/>
          <w:bCs/>
          <w:sz w:val="20"/>
          <w:szCs w:val="20"/>
        </w:rPr>
        <w:t>Ferrin</w:t>
      </w:r>
      <w:proofErr w:type="spellEnd"/>
      <w:r w:rsidR="00297773" w:rsidRPr="0099018C">
        <w:rPr>
          <w:rFonts w:asciiTheme="majorHAnsi" w:hAnsiTheme="majorHAnsi" w:cstheme="majorHAnsi"/>
          <w:bCs/>
          <w:sz w:val="20"/>
          <w:szCs w:val="20"/>
        </w:rPr>
        <w:t xml:space="preserve">, Tony Marsh, and Mary Jo Bole, </w:t>
      </w:r>
      <w:proofErr w:type="spellStart"/>
      <w:r w:rsidRPr="0099018C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</w:rPr>
        <w:t>Seilers</w:t>
      </w:r>
      <w:proofErr w:type="spellEnd"/>
      <w:r w:rsidRPr="0099018C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</w:rPr>
        <w:t>’ Studio and Gallery, Zanesville, OH</w:t>
      </w:r>
    </w:p>
    <w:p w14:paraId="70E0CA41" w14:textId="18DB7DFB" w:rsidR="006057FD" w:rsidRPr="0099018C" w:rsidRDefault="006057FD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</w:rPr>
        <w:tab/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Clay on the Wall: National Juried Exhibition, </w:t>
      </w:r>
      <w:r w:rsidRPr="0099018C">
        <w:rPr>
          <w:rFonts w:asciiTheme="majorHAnsi" w:hAnsiTheme="majorHAnsi" w:cstheme="majorHAnsi"/>
          <w:bCs/>
          <w:sz w:val="20"/>
          <w:szCs w:val="20"/>
        </w:rPr>
        <w:t>juror Glen Brown, Louise Hopkins Underwood Center for the Arts, Lubbock, TX</w:t>
      </w:r>
    </w:p>
    <w:p w14:paraId="49F45747" w14:textId="335F687C" w:rsidR="00297773" w:rsidRPr="0099018C" w:rsidRDefault="00297773" w:rsidP="005E7997">
      <w:pPr>
        <w:ind w:left="720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</w:rPr>
      </w:pPr>
      <w:proofErr w:type="spellStart"/>
      <w:r w:rsidRPr="0099018C">
        <w:rPr>
          <w:rFonts w:asciiTheme="majorHAnsi" w:eastAsia="Times New Roman" w:hAnsiTheme="majorHAnsi" w:cstheme="majorHAnsi"/>
          <w:b/>
          <w:color w:val="333333"/>
          <w:sz w:val="20"/>
          <w:szCs w:val="20"/>
          <w:shd w:val="clear" w:color="auto" w:fill="FFFFFF"/>
        </w:rPr>
        <w:t>ClayFest</w:t>
      </w:r>
      <w:proofErr w:type="spellEnd"/>
      <w:r w:rsidRPr="0099018C">
        <w:rPr>
          <w:rFonts w:asciiTheme="majorHAnsi" w:eastAsia="Times New Roman" w:hAnsiTheme="majorHAnsi" w:cstheme="majorHAnsi"/>
          <w:b/>
          <w:color w:val="333333"/>
          <w:sz w:val="20"/>
          <w:szCs w:val="20"/>
          <w:shd w:val="clear" w:color="auto" w:fill="FFFFFF"/>
        </w:rPr>
        <w:t xml:space="preserve"> Northwest, </w:t>
      </w:r>
      <w:r w:rsidR="00311A19" w:rsidRPr="0099018C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</w:rPr>
        <w:t xml:space="preserve">invited artist, </w:t>
      </w:r>
      <w:r w:rsidRPr="0099018C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</w:rPr>
        <w:t>Pottery Northwest, Seattle, WA</w:t>
      </w:r>
    </w:p>
    <w:p w14:paraId="3E4F32D8" w14:textId="3E4DC835" w:rsidR="00BC6EC2" w:rsidRPr="0099018C" w:rsidRDefault="00475354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>2016</w:t>
      </w: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="00BC6EC2" w:rsidRPr="0099018C">
        <w:rPr>
          <w:rFonts w:asciiTheme="majorHAnsi" w:hAnsiTheme="majorHAnsi" w:cstheme="majorHAnsi"/>
          <w:b/>
          <w:color w:val="343434"/>
          <w:sz w:val="20"/>
          <w:szCs w:val="20"/>
        </w:rPr>
        <w:t xml:space="preserve">2016 AMOCA Ceramics Annual: Biomorphic, </w:t>
      </w:r>
      <w:r w:rsidR="001919ED" w:rsidRPr="0099018C">
        <w:rPr>
          <w:rFonts w:asciiTheme="majorHAnsi" w:hAnsiTheme="majorHAnsi" w:cstheme="majorHAnsi"/>
          <w:color w:val="343434"/>
          <w:sz w:val="20"/>
          <w:szCs w:val="20"/>
        </w:rPr>
        <w:t>American Museum of Ceramic Art, Pomona, CA</w:t>
      </w:r>
    </w:p>
    <w:p w14:paraId="241D7E6E" w14:textId="62A60470" w:rsidR="009D64E0" w:rsidRPr="0099018C" w:rsidRDefault="00BC6EC2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="00620A84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Southern Miss Ceramics National, </w:t>
      </w:r>
      <w:r w:rsidR="00620A84" w:rsidRPr="0099018C">
        <w:rPr>
          <w:rFonts w:asciiTheme="majorHAnsi" w:hAnsiTheme="majorHAnsi" w:cstheme="majorHAnsi"/>
          <w:bCs/>
          <w:sz w:val="20"/>
          <w:szCs w:val="20"/>
        </w:rPr>
        <w:t xml:space="preserve">juror Brian Harper, </w:t>
      </w:r>
      <w:r w:rsidR="00B33C1E" w:rsidRPr="0099018C">
        <w:rPr>
          <w:rFonts w:asciiTheme="majorHAnsi" w:hAnsiTheme="majorHAnsi" w:cstheme="majorHAnsi"/>
          <w:bCs/>
          <w:sz w:val="20"/>
          <w:szCs w:val="20"/>
        </w:rPr>
        <w:t>University of Southern Mississippi Museum of Art, Hattiesburg, MS</w:t>
      </w:r>
    </w:p>
    <w:p w14:paraId="21BDB8F0" w14:textId="13E8E4DC" w:rsidR="009D64E0" w:rsidRPr="0099018C" w:rsidRDefault="00297773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Super Sad True Love Story, </w:t>
      </w:r>
      <w:r w:rsidRPr="0099018C">
        <w:rPr>
          <w:rFonts w:asciiTheme="majorHAnsi" w:hAnsiTheme="majorHAnsi" w:cstheme="majorHAnsi"/>
          <w:sz w:val="20"/>
          <w:szCs w:val="20"/>
        </w:rPr>
        <w:t>Hufft Projects, Kansas City, MO</w:t>
      </w:r>
    </w:p>
    <w:p w14:paraId="26AF287F" w14:textId="311F97D1" w:rsidR="00475354" w:rsidRPr="0099018C" w:rsidRDefault="009D64E0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475354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Central Time Ceramics, </w:t>
      </w:r>
      <w:r w:rsidR="00475354" w:rsidRPr="0099018C">
        <w:rPr>
          <w:rFonts w:asciiTheme="majorHAnsi" w:hAnsiTheme="majorHAnsi" w:cstheme="majorHAnsi"/>
          <w:bCs/>
          <w:sz w:val="20"/>
          <w:szCs w:val="20"/>
        </w:rPr>
        <w:t>juror Verne Funk, Bradley University Galleries, Peoria, IL</w:t>
      </w:r>
    </w:p>
    <w:p w14:paraId="2A1EAAF8" w14:textId="45DDBE6B" w:rsidR="00BC29F8" w:rsidRPr="0099018C" w:rsidRDefault="00CE6BE4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>2015</w:t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60DE9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Contents May Vary, </w:t>
      </w:r>
      <w:r w:rsidR="00E60DE9" w:rsidRPr="0099018C">
        <w:rPr>
          <w:rFonts w:asciiTheme="majorHAnsi" w:hAnsiTheme="majorHAnsi" w:cstheme="majorHAnsi"/>
          <w:bCs/>
          <w:sz w:val="20"/>
          <w:szCs w:val="20"/>
        </w:rPr>
        <w:t xml:space="preserve">juror </w:t>
      </w:r>
      <w:r w:rsidR="0083546F" w:rsidRPr="0099018C">
        <w:rPr>
          <w:rFonts w:asciiTheme="majorHAnsi" w:hAnsiTheme="majorHAnsi" w:cstheme="majorHAnsi"/>
          <w:bCs/>
          <w:sz w:val="20"/>
          <w:szCs w:val="20"/>
        </w:rPr>
        <w:t xml:space="preserve">Heather Mae Erickson, </w:t>
      </w:r>
      <w:proofErr w:type="spellStart"/>
      <w:r w:rsidR="00F307B7" w:rsidRPr="0099018C">
        <w:rPr>
          <w:rFonts w:asciiTheme="majorHAnsi" w:hAnsiTheme="majorHAnsi" w:cstheme="majorHAnsi"/>
          <w:bCs/>
          <w:sz w:val="20"/>
          <w:szCs w:val="20"/>
        </w:rPr>
        <w:t>Pewabic</w:t>
      </w:r>
      <w:proofErr w:type="spellEnd"/>
      <w:r w:rsidR="00F307B7" w:rsidRPr="0099018C">
        <w:rPr>
          <w:rFonts w:asciiTheme="majorHAnsi" w:hAnsiTheme="majorHAnsi" w:cstheme="majorHAnsi"/>
          <w:bCs/>
          <w:sz w:val="20"/>
          <w:szCs w:val="20"/>
        </w:rPr>
        <w:t>, Detroit,</w:t>
      </w:r>
      <w:r w:rsidR="0083546F" w:rsidRPr="0099018C">
        <w:rPr>
          <w:rFonts w:asciiTheme="majorHAnsi" w:hAnsiTheme="majorHAnsi" w:cstheme="majorHAnsi"/>
          <w:bCs/>
          <w:sz w:val="20"/>
          <w:szCs w:val="20"/>
        </w:rPr>
        <w:t xml:space="preserve"> MI</w:t>
      </w:r>
    </w:p>
    <w:p w14:paraId="0C2FF05D" w14:textId="6FBA492A" w:rsidR="00452AAB" w:rsidRPr="0099018C" w:rsidRDefault="00BC29F8" w:rsidP="005E7997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lastRenderedPageBreak/>
        <w:tab/>
      </w:r>
      <w:r w:rsidR="00452AAB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Un-Wedged 2015, </w:t>
      </w:r>
      <w:r w:rsidR="00452AAB" w:rsidRPr="0099018C">
        <w:rPr>
          <w:rFonts w:asciiTheme="majorHAnsi" w:hAnsiTheme="majorHAnsi" w:cstheme="majorHAnsi"/>
          <w:bCs/>
          <w:sz w:val="20"/>
          <w:szCs w:val="20"/>
        </w:rPr>
        <w:t xml:space="preserve">juror Richard </w:t>
      </w:r>
      <w:proofErr w:type="spellStart"/>
      <w:r w:rsidR="00452AAB" w:rsidRPr="0099018C">
        <w:rPr>
          <w:rFonts w:asciiTheme="majorHAnsi" w:hAnsiTheme="majorHAnsi" w:cstheme="majorHAnsi"/>
          <w:bCs/>
          <w:sz w:val="20"/>
          <w:szCs w:val="20"/>
        </w:rPr>
        <w:t>Notkin</w:t>
      </w:r>
      <w:proofErr w:type="spellEnd"/>
      <w:r w:rsidR="00452AAB" w:rsidRPr="0099018C">
        <w:rPr>
          <w:rFonts w:asciiTheme="majorHAnsi" w:hAnsiTheme="majorHAnsi" w:cstheme="majorHAnsi"/>
          <w:bCs/>
          <w:sz w:val="20"/>
          <w:szCs w:val="20"/>
        </w:rPr>
        <w:t>, Pottery Northwest, Seattle, WA</w:t>
      </w:r>
    </w:p>
    <w:p w14:paraId="304EB1F4" w14:textId="70F9DE48" w:rsidR="00452AAB" w:rsidRPr="0099018C" w:rsidRDefault="00452AAB" w:rsidP="005E7997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River2River Regional Juried Exhibition, </w:t>
      </w:r>
      <w:r w:rsidRPr="0099018C">
        <w:rPr>
          <w:rFonts w:asciiTheme="majorHAnsi" w:hAnsiTheme="majorHAnsi" w:cstheme="majorHAnsi"/>
          <w:bCs/>
          <w:sz w:val="20"/>
          <w:szCs w:val="20"/>
        </w:rPr>
        <w:t>juror Bede Clark, Coe College, Cedar Rapids, IA</w:t>
      </w:r>
    </w:p>
    <w:p w14:paraId="61D3D6B6" w14:textId="664D867A" w:rsidR="00CE6BE4" w:rsidRPr="0099018C" w:rsidRDefault="00452AAB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E6BE4" w:rsidRPr="0099018C">
        <w:rPr>
          <w:rFonts w:asciiTheme="majorHAnsi" w:hAnsiTheme="majorHAnsi" w:cstheme="majorHAnsi"/>
          <w:b/>
          <w:bCs/>
          <w:sz w:val="20"/>
          <w:szCs w:val="20"/>
        </w:rPr>
        <w:t>5th Annual Workhouse Clay</w:t>
      </w:r>
      <w:r w:rsidR="00CE6BE4" w:rsidRPr="0099018C">
        <w:rPr>
          <w:rFonts w:asciiTheme="majorHAnsi" w:hAnsiTheme="majorHAnsi" w:cstheme="majorHAnsi"/>
          <w:sz w:val="20"/>
          <w:szCs w:val="20"/>
        </w:rPr>
        <w:t> </w:t>
      </w:r>
      <w:r w:rsidR="00CE6BE4" w:rsidRPr="0099018C">
        <w:rPr>
          <w:rFonts w:asciiTheme="majorHAnsi" w:hAnsiTheme="majorHAnsi" w:cstheme="majorHAnsi"/>
          <w:b/>
          <w:bCs/>
          <w:sz w:val="20"/>
          <w:szCs w:val="20"/>
        </w:rPr>
        <w:t>National, </w:t>
      </w:r>
      <w:r w:rsidR="00DC3E34" w:rsidRPr="0099018C">
        <w:rPr>
          <w:rFonts w:asciiTheme="majorHAnsi" w:hAnsiTheme="majorHAnsi" w:cstheme="majorHAnsi"/>
          <w:bCs/>
          <w:sz w:val="20"/>
          <w:szCs w:val="20"/>
        </w:rPr>
        <w:t xml:space="preserve">juror Anne Currier, </w:t>
      </w:r>
      <w:r w:rsidR="00CE6BE4" w:rsidRPr="0099018C">
        <w:rPr>
          <w:rFonts w:asciiTheme="majorHAnsi" w:hAnsiTheme="majorHAnsi" w:cstheme="majorHAnsi"/>
          <w:sz w:val="20"/>
          <w:szCs w:val="20"/>
        </w:rPr>
        <w:t xml:space="preserve">Workhouse Art Center, </w:t>
      </w:r>
      <w:r w:rsidR="003C559D" w:rsidRPr="0099018C">
        <w:rPr>
          <w:rFonts w:asciiTheme="majorHAnsi" w:hAnsiTheme="majorHAnsi" w:cstheme="majorHAnsi"/>
          <w:sz w:val="20"/>
          <w:szCs w:val="20"/>
        </w:rPr>
        <w:t>Lorton, VA</w:t>
      </w:r>
    </w:p>
    <w:p w14:paraId="4D679DE3" w14:textId="37E9E9D1" w:rsidR="00CE6BE4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>Small Favors X</w:t>
      </w:r>
      <w:r w:rsidRPr="0099018C">
        <w:rPr>
          <w:rFonts w:asciiTheme="majorHAnsi" w:hAnsiTheme="majorHAnsi" w:cstheme="majorHAnsi"/>
          <w:sz w:val="20"/>
          <w:szCs w:val="20"/>
        </w:rPr>
        <w:t>, The Clay Studio Philadelphia, Philadelphia, PA</w:t>
      </w:r>
    </w:p>
    <w:p w14:paraId="3F4498E0" w14:textId="3875CE70" w:rsidR="00297773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Currents: IMPACTS</w:t>
      </w:r>
      <w:r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="00DC3E34" w:rsidRPr="0099018C">
        <w:rPr>
          <w:rFonts w:asciiTheme="majorHAnsi" w:hAnsiTheme="majorHAnsi" w:cstheme="majorHAnsi"/>
          <w:sz w:val="20"/>
          <w:szCs w:val="20"/>
        </w:rPr>
        <w:t xml:space="preserve">juror Michael Strand, </w:t>
      </w:r>
      <w:r w:rsidRPr="0099018C">
        <w:rPr>
          <w:rFonts w:asciiTheme="majorHAnsi" w:hAnsiTheme="majorHAnsi" w:cstheme="majorHAnsi"/>
          <w:sz w:val="20"/>
          <w:szCs w:val="20"/>
        </w:rPr>
        <w:t>Focus Gallery, University of Florida, Gainesville, FL</w:t>
      </w:r>
    </w:p>
    <w:p w14:paraId="5B83E868" w14:textId="77777777" w:rsidR="00CE6BE4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2014</w:t>
      </w: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Extremities, </w:t>
      </w:r>
      <w:r w:rsidRPr="0099018C">
        <w:rPr>
          <w:rFonts w:asciiTheme="majorHAnsi" w:hAnsiTheme="majorHAnsi" w:cstheme="majorHAnsi"/>
          <w:sz w:val="20"/>
          <w:szCs w:val="20"/>
        </w:rPr>
        <w:t>Manifest Gallery, Cincinnati, OH</w:t>
      </w:r>
    </w:p>
    <w:p w14:paraId="6E77CE2C" w14:textId="77777777" w:rsidR="00CE6BE4" w:rsidRPr="0099018C" w:rsidRDefault="00CE6BE4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Shapes of Influence, </w:t>
      </w:r>
      <w:r w:rsidR="00A80016" w:rsidRPr="0099018C">
        <w:rPr>
          <w:rFonts w:asciiTheme="majorHAnsi" w:hAnsiTheme="majorHAnsi" w:cstheme="majorHAnsi"/>
          <w:sz w:val="20"/>
          <w:szCs w:val="20"/>
        </w:rPr>
        <w:t>juror Harris Deller, M.</w:t>
      </w:r>
      <w:r w:rsidRPr="0099018C">
        <w:rPr>
          <w:rFonts w:asciiTheme="majorHAnsi" w:hAnsiTheme="majorHAnsi" w:cstheme="majorHAnsi"/>
          <w:sz w:val="20"/>
          <w:szCs w:val="20"/>
        </w:rPr>
        <w:t>G. Nelson Family Gallery, Springfield, IL</w:t>
      </w:r>
    </w:p>
    <w:p w14:paraId="37CF9CE1" w14:textId="759DA8AC" w:rsidR="00CE6BE4" w:rsidRPr="0099018C" w:rsidRDefault="00CE6BE4" w:rsidP="005E7997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Carbondale Clay National IX: </w:t>
      </w:r>
      <w:proofErr w:type="spellStart"/>
      <w:r w:rsidR="003C559D" w:rsidRPr="0099018C">
        <w:rPr>
          <w:rFonts w:asciiTheme="majorHAnsi" w:hAnsiTheme="majorHAnsi" w:cstheme="majorHAnsi"/>
          <w:b/>
          <w:sz w:val="20"/>
          <w:szCs w:val="20"/>
        </w:rPr>
        <w:t>Aisthesis</w:t>
      </w:r>
      <w:proofErr w:type="spellEnd"/>
      <w:r w:rsidRPr="0099018C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 xml:space="preserve">jurors </w:t>
      </w:r>
      <w:proofErr w:type="spellStart"/>
      <w:r w:rsidRPr="0099018C">
        <w:rPr>
          <w:rFonts w:asciiTheme="majorHAnsi" w:hAnsiTheme="majorHAnsi" w:cstheme="majorHAnsi"/>
          <w:bCs/>
          <w:sz w:val="20"/>
          <w:szCs w:val="20"/>
        </w:rPr>
        <w:t>San</w:t>
      </w:r>
      <w:r w:rsidR="001E08EC" w:rsidRPr="0099018C">
        <w:rPr>
          <w:rFonts w:asciiTheme="majorHAnsi" w:hAnsiTheme="majorHAnsi" w:cstheme="majorHAnsi"/>
          <w:bCs/>
          <w:sz w:val="20"/>
          <w:szCs w:val="20"/>
        </w:rPr>
        <w:t>am</w:t>
      </w:r>
      <w:proofErr w:type="spellEnd"/>
      <w:r w:rsidR="001E08EC" w:rsidRPr="0099018C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="001E08EC" w:rsidRPr="0099018C">
        <w:rPr>
          <w:rFonts w:asciiTheme="majorHAnsi" w:hAnsiTheme="majorHAnsi" w:cstheme="majorHAnsi"/>
          <w:bCs/>
          <w:sz w:val="20"/>
          <w:szCs w:val="20"/>
        </w:rPr>
        <w:t>Emami</w:t>
      </w:r>
      <w:proofErr w:type="spellEnd"/>
      <w:r w:rsidR="001E08EC" w:rsidRPr="0099018C">
        <w:rPr>
          <w:rFonts w:asciiTheme="majorHAnsi" w:hAnsiTheme="majorHAnsi" w:cstheme="majorHAnsi"/>
          <w:bCs/>
          <w:sz w:val="20"/>
          <w:szCs w:val="20"/>
        </w:rPr>
        <w:t xml:space="preserve"> and Del Harrow, Carbon</w:t>
      </w:r>
      <w:r w:rsidRPr="0099018C">
        <w:rPr>
          <w:rFonts w:asciiTheme="majorHAnsi" w:hAnsiTheme="majorHAnsi" w:cstheme="majorHAnsi"/>
          <w:bCs/>
          <w:sz w:val="20"/>
          <w:szCs w:val="20"/>
        </w:rPr>
        <w:t>dale Clay Center, Carbondale, CO</w:t>
      </w:r>
    </w:p>
    <w:p w14:paraId="32C2369C" w14:textId="77777777" w:rsidR="00CE6BE4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America’s </w:t>
      </w:r>
      <w:proofErr w:type="spellStart"/>
      <w:r w:rsidRPr="0099018C">
        <w:rPr>
          <w:rFonts w:asciiTheme="majorHAnsi" w:hAnsiTheme="majorHAnsi" w:cstheme="majorHAnsi"/>
          <w:b/>
          <w:sz w:val="20"/>
          <w:szCs w:val="20"/>
        </w:rPr>
        <w:t>Clayfest</w:t>
      </w:r>
      <w:proofErr w:type="spellEnd"/>
      <w:r w:rsidRPr="0099018C">
        <w:rPr>
          <w:rFonts w:asciiTheme="majorHAnsi" w:hAnsiTheme="majorHAnsi" w:cstheme="majorHAnsi"/>
          <w:b/>
          <w:sz w:val="20"/>
          <w:szCs w:val="20"/>
        </w:rPr>
        <w:t xml:space="preserve"> II, </w:t>
      </w:r>
      <w:r w:rsidRPr="0099018C">
        <w:rPr>
          <w:rFonts w:asciiTheme="majorHAnsi" w:hAnsiTheme="majorHAnsi" w:cstheme="majorHAnsi"/>
          <w:sz w:val="20"/>
          <w:szCs w:val="20"/>
        </w:rPr>
        <w:t>juror Candace Groot, Blue Line Arts Gallery, Roseville, CA</w:t>
      </w:r>
    </w:p>
    <w:p w14:paraId="5FB5D477" w14:textId="77777777" w:rsidR="00CE6BE4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color w:val="343434"/>
          <w:sz w:val="20"/>
          <w:szCs w:val="20"/>
        </w:rPr>
        <w:tab/>
        <w:t xml:space="preserve">UNF National Juried Exhibition, </w:t>
      </w:r>
      <w:r w:rsidRPr="0099018C">
        <w:rPr>
          <w:rFonts w:asciiTheme="majorHAnsi" w:hAnsiTheme="majorHAnsi" w:cstheme="majorHAnsi"/>
          <w:color w:val="343434"/>
          <w:sz w:val="20"/>
          <w:szCs w:val="20"/>
        </w:rPr>
        <w:t>juror Bede Clark, UNF Gallery of Art, Jacksonville, FL</w:t>
      </w:r>
    </w:p>
    <w:p w14:paraId="61378C21" w14:textId="663880D1" w:rsidR="00297773" w:rsidRPr="0099018C" w:rsidRDefault="00CE6BE4" w:rsidP="005E7997">
      <w:pPr>
        <w:jc w:val="both"/>
        <w:rPr>
          <w:rFonts w:asciiTheme="majorHAnsi" w:hAnsiTheme="majorHAnsi" w:cstheme="majorHAnsi"/>
          <w:color w:val="262626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3C559D" w:rsidRPr="0099018C">
        <w:rPr>
          <w:rFonts w:asciiTheme="majorHAnsi" w:hAnsiTheme="majorHAnsi" w:cstheme="majorHAnsi"/>
          <w:b/>
          <w:color w:val="262626"/>
          <w:sz w:val="20"/>
          <w:szCs w:val="20"/>
        </w:rPr>
        <w:t xml:space="preserve">Clay3 </w:t>
      </w:r>
      <w:r w:rsidRPr="0099018C">
        <w:rPr>
          <w:rFonts w:asciiTheme="majorHAnsi" w:hAnsiTheme="majorHAnsi" w:cstheme="majorHAnsi"/>
          <w:b/>
          <w:color w:val="262626"/>
          <w:sz w:val="20"/>
          <w:szCs w:val="20"/>
        </w:rPr>
        <w:t xml:space="preserve">2014, </w:t>
      </w:r>
      <w:r w:rsidRPr="0099018C">
        <w:rPr>
          <w:rFonts w:asciiTheme="majorHAnsi" w:hAnsiTheme="majorHAnsi" w:cstheme="majorHAnsi"/>
          <w:color w:val="262626"/>
          <w:sz w:val="20"/>
          <w:szCs w:val="20"/>
        </w:rPr>
        <w:t>juror Kurt Weiser, Warrenville Public Library, Warrenville, IL</w:t>
      </w:r>
    </w:p>
    <w:p w14:paraId="2BC0E336" w14:textId="2219786D" w:rsidR="00CE6BE4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On the Horizon, </w:t>
      </w:r>
      <w:r w:rsidRPr="0099018C">
        <w:rPr>
          <w:rFonts w:asciiTheme="majorHAnsi" w:hAnsiTheme="majorHAnsi" w:cstheme="majorHAnsi"/>
          <w:sz w:val="20"/>
          <w:szCs w:val="20"/>
        </w:rPr>
        <w:t>St. Petersburg Clay Company, St. Petersburg, FL</w:t>
      </w:r>
    </w:p>
    <w:p w14:paraId="21D958B9" w14:textId="77777777" w:rsidR="00CE6BE4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Figurative Works, </w:t>
      </w:r>
      <w:r w:rsidRPr="0099018C">
        <w:rPr>
          <w:rFonts w:asciiTheme="majorHAnsi" w:hAnsiTheme="majorHAnsi" w:cstheme="majorHAnsi"/>
          <w:sz w:val="20"/>
          <w:szCs w:val="20"/>
        </w:rPr>
        <w:t>Foundry Art Centre, St. Charles, MO</w:t>
      </w:r>
    </w:p>
    <w:p w14:paraId="4EC27400" w14:textId="77777777" w:rsidR="005E7997" w:rsidRDefault="005E7997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4028FB94" w14:textId="3210EF8B" w:rsidR="005E7997" w:rsidRPr="0099018C" w:rsidRDefault="005E7997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SELECTED PUBLICATIONS</w:t>
      </w:r>
    </w:p>
    <w:p w14:paraId="753C69D8" w14:textId="4F98A7BF" w:rsidR="0034781D" w:rsidRPr="0034781D" w:rsidRDefault="0034781D" w:rsidP="0034781D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2020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Visual Atelier 8, </w:t>
      </w:r>
      <w:r w:rsidRPr="0034781D">
        <w:rPr>
          <w:rFonts w:asciiTheme="majorHAnsi" w:hAnsiTheme="majorHAnsi" w:cstheme="majorHAnsi"/>
          <w:b/>
          <w:bCs/>
          <w:sz w:val="20"/>
          <w:szCs w:val="20"/>
        </w:rPr>
        <w:t>“The Expressive Bodily Ceramics Crafted at the Hands of Jamie Bates Slone”</w:t>
      </w:r>
      <w:r>
        <w:rPr>
          <w:rFonts w:asciiTheme="majorHAnsi" w:hAnsiTheme="majorHAnsi" w:cstheme="majorHAnsi"/>
          <w:sz w:val="20"/>
          <w:szCs w:val="20"/>
        </w:rPr>
        <w:t xml:space="preserve"> Aug. 10, 2020 </w:t>
      </w:r>
      <w:r w:rsidRPr="0034781D">
        <w:rPr>
          <w:rFonts w:asciiTheme="majorHAnsi" w:hAnsiTheme="majorHAnsi" w:cstheme="majorHAnsi"/>
          <w:sz w:val="20"/>
          <w:szCs w:val="20"/>
        </w:rPr>
        <w:t>https://www.visualatelier8.com/art/2020/8/jamie-bates-slone</w:t>
      </w:r>
    </w:p>
    <w:p w14:paraId="4D304BE3" w14:textId="48602B62" w:rsidR="0034781D" w:rsidRPr="0034781D" w:rsidRDefault="0034781D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Illness as Fantasy, The Point Magazine, </w:t>
      </w:r>
      <w:r>
        <w:rPr>
          <w:rFonts w:asciiTheme="majorHAnsi" w:hAnsiTheme="majorHAnsi" w:cstheme="majorHAnsi"/>
          <w:sz w:val="20"/>
          <w:szCs w:val="20"/>
        </w:rPr>
        <w:t xml:space="preserve">No. 22, Print. </w:t>
      </w:r>
      <w:proofErr w:type="spellStart"/>
      <w:r>
        <w:rPr>
          <w:rFonts w:asciiTheme="majorHAnsi" w:hAnsiTheme="majorHAnsi" w:cstheme="majorHAnsi"/>
          <w:sz w:val="20"/>
          <w:szCs w:val="20"/>
        </w:rPr>
        <w:t>pg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171, 175</w:t>
      </w:r>
    </w:p>
    <w:p w14:paraId="7F483E78" w14:textId="50DC155C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2019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Create! Magazine: Women’s Issue, </w:t>
      </w:r>
      <w:r w:rsidRPr="0099018C">
        <w:rPr>
          <w:rFonts w:asciiTheme="majorHAnsi" w:hAnsiTheme="majorHAnsi" w:cstheme="majorHAnsi"/>
          <w:sz w:val="20"/>
          <w:szCs w:val="20"/>
        </w:rPr>
        <w:t>April 2019. Print.pg 180-182</w:t>
      </w:r>
    </w:p>
    <w:p w14:paraId="11917C68" w14:textId="3C08C361" w:rsidR="005E7997" w:rsidRPr="0099018C" w:rsidRDefault="005E7997" w:rsidP="0034781D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34781D">
        <w:rPr>
          <w:rFonts w:asciiTheme="majorHAnsi" w:hAnsiTheme="majorHAnsi" w:cstheme="majorHAnsi"/>
          <w:sz w:val="20"/>
          <w:szCs w:val="20"/>
        </w:rPr>
        <w:t xml:space="preserve">  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Exposure, Ceramics Monthly, </w:t>
      </w:r>
      <w:r w:rsidRPr="0099018C">
        <w:rPr>
          <w:rFonts w:asciiTheme="majorHAnsi" w:hAnsiTheme="majorHAnsi" w:cstheme="majorHAnsi"/>
          <w:sz w:val="20"/>
          <w:szCs w:val="20"/>
        </w:rPr>
        <w:t xml:space="preserve">May 2019. Print.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pg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 xml:space="preserve"> 16</w:t>
      </w:r>
    </w:p>
    <w:p w14:paraId="155E4A2C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2018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i/>
          <w:sz w:val="20"/>
          <w:szCs w:val="20"/>
        </w:rPr>
        <w:t xml:space="preserve">Emerging Artists, </w:t>
      </w:r>
      <w:r w:rsidRPr="0099018C">
        <w:rPr>
          <w:rFonts w:asciiTheme="majorHAnsi" w:hAnsiTheme="majorHAnsi" w:cstheme="majorHAnsi"/>
          <w:b/>
          <w:sz w:val="20"/>
          <w:szCs w:val="20"/>
        </w:rPr>
        <w:t>Ceramics Monthly</w:t>
      </w:r>
      <w:r w:rsidRPr="0099018C">
        <w:rPr>
          <w:rFonts w:asciiTheme="majorHAnsi" w:hAnsiTheme="majorHAnsi" w:cstheme="majorHAnsi"/>
          <w:sz w:val="20"/>
          <w:szCs w:val="20"/>
        </w:rPr>
        <w:t xml:space="preserve">, May 2018. Print.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Pg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 xml:space="preserve"> 26</w:t>
      </w:r>
    </w:p>
    <w:p w14:paraId="5D5029CA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i/>
          <w:sz w:val="20"/>
          <w:szCs w:val="20"/>
        </w:rPr>
        <w:t>Panel: Unspoken, Unseen: Invisible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, 2018 NCECA Journal, </w:t>
      </w:r>
      <w:r w:rsidRPr="0099018C">
        <w:rPr>
          <w:rFonts w:asciiTheme="majorHAnsi" w:hAnsiTheme="majorHAnsi" w:cstheme="majorHAnsi"/>
          <w:sz w:val="20"/>
          <w:szCs w:val="20"/>
        </w:rPr>
        <w:t xml:space="preserve">Vol 39, 2018. Print.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pg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 xml:space="preserve"> 90-91</w:t>
      </w:r>
    </w:p>
    <w:p w14:paraId="675FFFE0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i/>
          <w:sz w:val="20"/>
          <w:szCs w:val="20"/>
        </w:rPr>
        <w:t>Process</w:t>
      </w:r>
      <w:r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Sights and Ceramics: Pittsburgh 2018, </w:t>
      </w:r>
      <w:r w:rsidRPr="0099018C">
        <w:rPr>
          <w:rFonts w:asciiTheme="majorHAnsi" w:hAnsiTheme="majorHAnsi" w:cstheme="majorHAnsi"/>
          <w:sz w:val="20"/>
          <w:szCs w:val="20"/>
        </w:rPr>
        <w:t xml:space="preserve">2018. Print.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Pg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 xml:space="preserve"> 38-38</w:t>
      </w:r>
    </w:p>
    <w:p w14:paraId="68E817E1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2015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i/>
          <w:sz w:val="20"/>
          <w:szCs w:val="20"/>
        </w:rPr>
        <w:t>Transient Existence</w:t>
      </w:r>
      <w:r w:rsidRPr="0099018C">
        <w:rPr>
          <w:rFonts w:asciiTheme="majorHAnsi" w:hAnsiTheme="majorHAnsi" w:cstheme="majorHAnsi"/>
          <w:b/>
          <w:sz w:val="20"/>
          <w:szCs w:val="20"/>
        </w:rPr>
        <w:t>, Ceramics Now Magazine</w:t>
      </w:r>
      <w:r w:rsidRPr="0099018C">
        <w:rPr>
          <w:rFonts w:asciiTheme="majorHAnsi" w:hAnsiTheme="majorHAnsi" w:cstheme="majorHAnsi"/>
          <w:sz w:val="20"/>
          <w:szCs w:val="20"/>
        </w:rPr>
        <w:t xml:space="preserve">, Vol 3, 2015. Print.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pg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 xml:space="preserve"> 54-55</w:t>
      </w:r>
    </w:p>
    <w:p w14:paraId="2AE8F4F9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Midwest Artist Studios Project</w:t>
      </w:r>
      <w:r w:rsidRPr="0099018C">
        <w:rPr>
          <w:rFonts w:asciiTheme="majorHAnsi" w:hAnsiTheme="majorHAnsi" w:cstheme="majorHAnsi"/>
          <w:sz w:val="20"/>
          <w:szCs w:val="20"/>
        </w:rPr>
        <w:t>, print catalog and workbook</w:t>
      </w:r>
    </w:p>
    <w:p w14:paraId="460AACF4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2015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Hi-Fructose Magazine, “</w:t>
      </w:r>
      <w:r w:rsidRPr="0099018C">
        <w:rPr>
          <w:rFonts w:asciiTheme="majorHAnsi" w:hAnsiTheme="majorHAnsi" w:cstheme="majorHAnsi"/>
          <w:b/>
          <w:bCs/>
          <w:color w:val="2A2A2A"/>
          <w:sz w:val="20"/>
          <w:szCs w:val="20"/>
        </w:rPr>
        <w:t>Jamie Bates Slone’s Multi-colored Sculptures Embody Illness”,</w:t>
      </w:r>
      <w:r w:rsidRPr="0099018C">
        <w:rPr>
          <w:rFonts w:asciiTheme="majorHAnsi" w:hAnsiTheme="majorHAnsi" w:cstheme="majorHAnsi"/>
          <w:bCs/>
          <w:color w:val="2A2A2A"/>
          <w:sz w:val="20"/>
          <w:szCs w:val="20"/>
        </w:rPr>
        <w:t xml:space="preserve"> Nov. 20, 2015, http://hifructose.com/2015/11/20/jamie-bates-slones-multi-colored-sculptures-embody-illness/</w:t>
      </w:r>
    </w:p>
    <w:p w14:paraId="2299E4D5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2014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i/>
          <w:iCs/>
          <w:sz w:val="20"/>
          <w:szCs w:val="20"/>
        </w:rPr>
        <w:t>500 Figures in Clay Volume 2</w:t>
      </w:r>
      <w:r w:rsidRPr="0099018C">
        <w:rPr>
          <w:rFonts w:asciiTheme="majorHAnsi" w:hAnsiTheme="majorHAnsi" w:cstheme="majorHAnsi"/>
          <w:sz w:val="20"/>
          <w:szCs w:val="20"/>
        </w:rPr>
        <w:t>. New York: Lark, 2014. Print. pg. 306 &amp; 405</w:t>
      </w:r>
    </w:p>
    <w:p w14:paraId="04EC9134" w14:textId="77777777" w:rsidR="005E7997" w:rsidRPr="0099018C" w:rsidRDefault="005E7997" w:rsidP="005E7997">
      <w:pPr>
        <w:ind w:left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 xml:space="preserve">Figure50, </w:t>
      </w:r>
      <w:r w:rsidRPr="0099018C">
        <w:rPr>
          <w:rFonts w:asciiTheme="majorHAnsi" w:hAnsiTheme="majorHAnsi" w:cstheme="majorHAnsi"/>
          <w:sz w:val="20"/>
          <w:szCs w:val="20"/>
        </w:rPr>
        <w:t>selected Missouri artist, www.figure50.com</w:t>
      </w:r>
    </w:p>
    <w:p w14:paraId="439C5A43" w14:textId="77E41009" w:rsidR="005E7997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Ceramics Now, </w:t>
      </w:r>
      <w:r w:rsidRPr="0099018C">
        <w:rPr>
          <w:rFonts w:asciiTheme="majorHAnsi" w:hAnsiTheme="majorHAnsi" w:cstheme="majorHAnsi"/>
          <w:sz w:val="20"/>
          <w:szCs w:val="20"/>
        </w:rPr>
        <w:t>online</w:t>
      </w:r>
      <w:r w:rsidRPr="0099018C">
        <w:rPr>
          <w:rFonts w:asciiTheme="majorHAnsi" w:hAnsiTheme="majorHAnsi" w:cstheme="majorHAnsi"/>
          <w:b/>
          <w:sz w:val="20"/>
          <w:szCs w:val="20"/>
        </w:rPr>
        <w:t>-</w:t>
      </w:r>
      <w:r w:rsidRPr="0099018C">
        <w:rPr>
          <w:rFonts w:asciiTheme="majorHAnsi" w:hAnsiTheme="majorHAnsi" w:cstheme="majorHAnsi"/>
          <w:sz w:val="20"/>
          <w:szCs w:val="20"/>
        </w:rPr>
        <w:t xml:space="preserve">featured artist, </w:t>
      </w:r>
      <w:hyperlink r:id="rId8" w:history="1">
        <w:r w:rsidRPr="003E7FDD">
          <w:rPr>
            <w:rStyle w:val="Hyperlink"/>
            <w:rFonts w:asciiTheme="majorHAnsi" w:hAnsiTheme="majorHAnsi" w:cstheme="majorHAnsi"/>
            <w:sz w:val="20"/>
            <w:szCs w:val="20"/>
          </w:rPr>
          <w:t>www.ceramicsnow.org/jamiebatesslone</w:t>
        </w:r>
      </w:hyperlink>
    </w:p>
    <w:p w14:paraId="03483145" w14:textId="77777777" w:rsidR="005E7997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</w:p>
    <w:p w14:paraId="6B871B81" w14:textId="77777777" w:rsidR="005E7997" w:rsidRPr="0099018C" w:rsidRDefault="005E7997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TEACHING EXPERIENCE</w:t>
      </w:r>
    </w:p>
    <w:p w14:paraId="393723D7" w14:textId="77777777" w:rsidR="005E7997" w:rsidRPr="0099018C" w:rsidRDefault="005E7997" w:rsidP="005E7997">
      <w:pPr>
        <w:tabs>
          <w:tab w:val="left" w:pos="16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 xml:space="preserve">Current   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Assistant Professor of Ceramics, </w:t>
      </w:r>
      <w:r w:rsidRPr="0099018C">
        <w:rPr>
          <w:rFonts w:asciiTheme="majorHAnsi" w:hAnsiTheme="majorHAnsi" w:cstheme="majorHAnsi"/>
          <w:sz w:val="20"/>
          <w:szCs w:val="20"/>
        </w:rPr>
        <w:t>University of Oklahoma, Norman, OK</w:t>
      </w:r>
    </w:p>
    <w:p w14:paraId="1366D23D" w14:textId="77777777" w:rsidR="005E7997" w:rsidRPr="0099018C" w:rsidRDefault="005E7997" w:rsidP="005E7997">
      <w:pPr>
        <w:tabs>
          <w:tab w:val="left" w:pos="16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2014 - 2016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Adjunct Faculty, </w:t>
      </w:r>
      <w:r w:rsidRPr="0099018C">
        <w:rPr>
          <w:rFonts w:asciiTheme="majorHAnsi" w:hAnsiTheme="majorHAnsi" w:cstheme="majorHAnsi"/>
          <w:sz w:val="20"/>
          <w:szCs w:val="20"/>
        </w:rPr>
        <w:t>Ceramics, 3D Design, University of Missouri Kansas City, Kansas City, MO</w:t>
      </w:r>
    </w:p>
    <w:p w14:paraId="6A9C2D8C" w14:textId="77777777" w:rsidR="005E7997" w:rsidRPr="0099018C" w:rsidRDefault="005E7997" w:rsidP="005E7997">
      <w:pPr>
        <w:tabs>
          <w:tab w:val="left" w:pos="16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2014 - 2016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Adjunct Faculty, </w:t>
      </w:r>
      <w:r w:rsidRPr="0099018C">
        <w:rPr>
          <w:rFonts w:asciiTheme="majorHAnsi" w:hAnsiTheme="majorHAnsi" w:cstheme="majorHAnsi"/>
          <w:sz w:val="20"/>
          <w:szCs w:val="20"/>
        </w:rPr>
        <w:t>Ceramics and 3D Design, Park University, Parkville, MO</w:t>
      </w:r>
    </w:p>
    <w:p w14:paraId="048C4754" w14:textId="77777777" w:rsidR="005E7997" w:rsidRPr="0099018C" w:rsidRDefault="005E7997" w:rsidP="005E7997">
      <w:pPr>
        <w:jc w:val="both"/>
        <w:rPr>
          <w:rFonts w:asciiTheme="majorHAnsi" w:hAnsiTheme="majorHAnsi" w:cstheme="majorHAnsi"/>
          <w:color w:val="1F1F1F"/>
          <w:sz w:val="20"/>
          <w:szCs w:val="20"/>
        </w:rPr>
      </w:pPr>
    </w:p>
    <w:p w14:paraId="15FABA26" w14:textId="7A1E94A6" w:rsidR="00297773" w:rsidRPr="005E7997" w:rsidRDefault="00BC25B2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WORKSHOPS</w:t>
      </w:r>
      <w:r w:rsidR="00F732C5" w:rsidRPr="0099018C">
        <w:rPr>
          <w:rFonts w:asciiTheme="majorHAnsi" w:hAnsiTheme="majorHAnsi" w:cstheme="majorHAnsi"/>
          <w:b/>
          <w:spacing w:val="44"/>
          <w:sz w:val="20"/>
          <w:szCs w:val="20"/>
        </w:rPr>
        <w:t xml:space="preserve">, </w:t>
      </w:r>
      <w:r w:rsidR="002634DE" w:rsidRPr="0099018C">
        <w:rPr>
          <w:rFonts w:asciiTheme="majorHAnsi" w:hAnsiTheme="majorHAnsi" w:cstheme="majorHAnsi"/>
          <w:b/>
          <w:spacing w:val="44"/>
          <w:sz w:val="20"/>
          <w:szCs w:val="20"/>
        </w:rPr>
        <w:t>PUBLIC LECTURES</w:t>
      </w:r>
      <w:r w:rsidR="00F732C5" w:rsidRPr="0099018C">
        <w:rPr>
          <w:rFonts w:asciiTheme="majorHAnsi" w:hAnsiTheme="majorHAnsi" w:cstheme="majorHAnsi"/>
          <w:b/>
          <w:spacing w:val="44"/>
          <w:sz w:val="20"/>
          <w:szCs w:val="20"/>
        </w:rPr>
        <w:t>, an</w:t>
      </w:r>
      <w:r w:rsidR="005E7997">
        <w:rPr>
          <w:rFonts w:asciiTheme="majorHAnsi" w:hAnsiTheme="majorHAnsi" w:cstheme="majorHAnsi"/>
          <w:b/>
          <w:spacing w:val="44"/>
          <w:sz w:val="20"/>
          <w:szCs w:val="20"/>
        </w:rPr>
        <w:t xml:space="preserve">d RELATED </w:t>
      </w:r>
      <w:r w:rsidR="00F732C5" w:rsidRPr="0099018C">
        <w:rPr>
          <w:rFonts w:asciiTheme="majorHAnsi" w:hAnsiTheme="majorHAnsi" w:cstheme="majorHAnsi"/>
          <w:b/>
          <w:spacing w:val="44"/>
          <w:sz w:val="20"/>
          <w:szCs w:val="20"/>
        </w:rPr>
        <w:t>PROFESSIONAL EXPERIENCE</w:t>
      </w:r>
    </w:p>
    <w:p w14:paraId="6DD7355B" w14:textId="443DCB5C" w:rsidR="005C08E4" w:rsidRPr="0004314F" w:rsidRDefault="00BC5177" w:rsidP="0004314F">
      <w:pPr>
        <w:ind w:left="810" w:hanging="81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2020</w:t>
      </w:r>
      <w:r w:rsidR="0004314F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5C08E4" w:rsidRPr="0099018C">
        <w:rPr>
          <w:rFonts w:asciiTheme="majorHAnsi" w:hAnsiTheme="majorHAnsi" w:cstheme="majorHAnsi"/>
          <w:b/>
          <w:sz w:val="20"/>
          <w:szCs w:val="20"/>
        </w:rPr>
        <w:t>Sculpting the Human Figure,</w:t>
      </w:r>
      <w:r w:rsidR="005C08E4" w:rsidRPr="0099018C">
        <w:rPr>
          <w:rFonts w:asciiTheme="majorHAnsi" w:hAnsiTheme="majorHAnsi" w:cstheme="majorHAnsi"/>
          <w:sz w:val="20"/>
          <w:szCs w:val="20"/>
        </w:rPr>
        <w:t xml:space="preserve"> Hands-on Workshop, Arrowmont School of Arts and Crafts, Gatlinburg, TN</w:t>
      </w:r>
      <w:r w:rsidR="00894E37">
        <w:rPr>
          <w:rFonts w:asciiTheme="majorHAnsi" w:hAnsiTheme="majorHAnsi" w:cstheme="majorHAnsi"/>
          <w:sz w:val="20"/>
          <w:szCs w:val="20"/>
        </w:rPr>
        <w:t xml:space="preserve"> (canceled due to Covid-19 pandemic)</w:t>
      </w:r>
    </w:p>
    <w:p w14:paraId="27B28D7A" w14:textId="2A368D05" w:rsidR="00BC5177" w:rsidRDefault="00BC5177" w:rsidP="005E7997">
      <w:pPr>
        <w:ind w:left="810" w:hanging="81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Dissecting the Figure: Learning to Sculpt Human Features, </w:t>
      </w:r>
      <w:r w:rsidRPr="0099018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Hands-on Workshop, Clay </w:t>
      </w:r>
      <w:proofErr w:type="gramStart"/>
      <w:r w:rsidRPr="0099018C">
        <w:rPr>
          <w:rFonts w:asciiTheme="majorHAnsi" w:eastAsia="Times New Roman" w:hAnsiTheme="majorHAnsi" w:cstheme="majorHAnsi"/>
          <w:color w:val="000000"/>
          <w:sz w:val="20"/>
          <w:szCs w:val="20"/>
        </w:rPr>
        <w:t>By</w:t>
      </w:r>
      <w:proofErr w:type="gramEnd"/>
      <w:r w:rsidRPr="0099018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the Bay, San Francisco, CA</w:t>
      </w:r>
      <w:r w:rsidR="00894E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894E37">
        <w:rPr>
          <w:rFonts w:asciiTheme="majorHAnsi" w:hAnsiTheme="majorHAnsi" w:cstheme="majorHAnsi"/>
          <w:sz w:val="20"/>
          <w:szCs w:val="20"/>
        </w:rPr>
        <w:t>(canceled due to Covid-19 pandemic)</w:t>
      </w:r>
    </w:p>
    <w:p w14:paraId="7B6BA451" w14:textId="7A276E54" w:rsidR="00894E37" w:rsidRPr="0099018C" w:rsidRDefault="00894E37" w:rsidP="00894E37">
      <w:pPr>
        <w:ind w:left="90" w:firstLine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 xml:space="preserve">Sculpting the Figure, </w:t>
      </w:r>
      <w:r w:rsidRPr="0099018C">
        <w:rPr>
          <w:rFonts w:asciiTheme="majorHAnsi" w:hAnsiTheme="majorHAnsi" w:cstheme="majorHAnsi"/>
          <w:sz w:val="20"/>
          <w:szCs w:val="20"/>
        </w:rPr>
        <w:t xml:space="preserve">Visiting Artist, </w:t>
      </w:r>
      <w:r>
        <w:rPr>
          <w:rFonts w:asciiTheme="majorHAnsi" w:hAnsiTheme="majorHAnsi" w:cstheme="majorHAnsi"/>
          <w:sz w:val="20"/>
          <w:szCs w:val="20"/>
        </w:rPr>
        <w:t>Midwestern State University</w:t>
      </w:r>
      <w:r w:rsidRPr="0099018C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Wichita Falls, TX (canceled due to Covid-19 pandemic)</w:t>
      </w:r>
    </w:p>
    <w:p w14:paraId="6D576481" w14:textId="7F6B1324" w:rsidR="00BC5177" w:rsidRPr="0099018C" w:rsidRDefault="002E4AE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2019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="00BC5177" w:rsidRPr="0099018C">
        <w:rPr>
          <w:rFonts w:asciiTheme="majorHAnsi" w:hAnsiTheme="majorHAnsi" w:cstheme="majorHAnsi"/>
          <w:b/>
          <w:sz w:val="20"/>
          <w:szCs w:val="20"/>
        </w:rPr>
        <w:t xml:space="preserve">Sculpting the Figure, </w:t>
      </w:r>
      <w:r w:rsidR="00BC5177" w:rsidRPr="0099018C">
        <w:rPr>
          <w:rFonts w:asciiTheme="majorHAnsi" w:hAnsiTheme="majorHAnsi" w:cstheme="majorHAnsi"/>
          <w:sz w:val="20"/>
          <w:szCs w:val="20"/>
        </w:rPr>
        <w:t>Visiting Artist demonstration and lecture, Westminster College, Salt Lake City, UT</w:t>
      </w:r>
    </w:p>
    <w:p w14:paraId="3EED36C5" w14:textId="02D41120" w:rsidR="00BC5177" w:rsidRPr="0099018C" w:rsidRDefault="00BC517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64</w:t>
      </w:r>
      <w:r w:rsidRPr="0099018C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 Parallel, </w:t>
      </w:r>
      <w:r w:rsidRPr="0099018C">
        <w:rPr>
          <w:rFonts w:asciiTheme="majorHAnsi" w:hAnsiTheme="majorHAnsi" w:cstheme="majorHAnsi"/>
          <w:sz w:val="20"/>
          <w:szCs w:val="20"/>
        </w:rPr>
        <w:t>Juror, Fairbanks Arts Association, Fairbanks, AK</w:t>
      </w:r>
    </w:p>
    <w:p w14:paraId="2D7F6CB4" w14:textId="419BA2EC" w:rsidR="002E4AE7" w:rsidRPr="0099018C" w:rsidRDefault="002E4AE7" w:rsidP="005E7997">
      <w:pPr>
        <w:ind w:left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>Gallery Expo Lecture,</w:t>
      </w:r>
      <w:r w:rsidR="00BC5177" w:rsidRPr="0099018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5177" w:rsidRPr="0099018C">
        <w:rPr>
          <w:rFonts w:asciiTheme="majorHAnsi" w:hAnsiTheme="majorHAnsi" w:cstheme="majorHAnsi"/>
          <w:sz w:val="20"/>
          <w:szCs w:val="20"/>
        </w:rPr>
        <w:t xml:space="preserve">Kansas City Urban Potters, </w:t>
      </w:r>
      <w:r w:rsidRPr="0099018C">
        <w:rPr>
          <w:rFonts w:asciiTheme="majorHAnsi" w:hAnsiTheme="majorHAnsi" w:cstheme="majorHAnsi"/>
          <w:sz w:val="20"/>
          <w:szCs w:val="20"/>
        </w:rPr>
        <w:t xml:space="preserve">2019 NCECA Conference,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Claytopia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>, Minneapolis, MN</w:t>
      </w:r>
    </w:p>
    <w:p w14:paraId="19829AF4" w14:textId="4D07561D" w:rsidR="00C76795" w:rsidRPr="0099018C" w:rsidRDefault="00297773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2018</w:t>
      </w:r>
      <w:r w:rsidR="00F732C5" w:rsidRPr="0099018C">
        <w:rPr>
          <w:rFonts w:asciiTheme="majorHAnsi" w:hAnsiTheme="majorHAnsi" w:cstheme="majorHAnsi"/>
          <w:sz w:val="20"/>
          <w:szCs w:val="20"/>
        </w:rPr>
        <w:tab/>
      </w:r>
      <w:r w:rsidR="00C76795" w:rsidRPr="0099018C">
        <w:rPr>
          <w:rFonts w:asciiTheme="majorHAnsi" w:hAnsiTheme="majorHAnsi" w:cstheme="majorHAnsi"/>
          <w:b/>
          <w:sz w:val="20"/>
          <w:szCs w:val="20"/>
        </w:rPr>
        <w:t xml:space="preserve">Clay Bodies, </w:t>
      </w:r>
      <w:r w:rsidR="00C76795" w:rsidRPr="0099018C">
        <w:rPr>
          <w:rFonts w:asciiTheme="majorHAnsi" w:hAnsiTheme="majorHAnsi" w:cstheme="majorHAnsi"/>
          <w:sz w:val="20"/>
          <w:szCs w:val="20"/>
        </w:rPr>
        <w:t>Juror, Clay Center of New Orleans</w:t>
      </w:r>
      <w:r w:rsidR="008779C3" w:rsidRPr="0099018C">
        <w:rPr>
          <w:rFonts w:asciiTheme="majorHAnsi" w:hAnsiTheme="majorHAnsi" w:cstheme="majorHAnsi"/>
          <w:sz w:val="20"/>
          <w:szCs w:val="20"/>
        </w:rPr>
        <w:t>, New Orleans, LA</w:t>
      </w:r>
    </w:p>
    <w:p w14:paraId="4F0E58DF" w14:textId="685A87DC" w:rsidR="006919C5" w:rsidRPr="0099018C" w:rsidRDefault="000E42B8" w:rsidP="005E7997">
      <w:pPr>
        <w:ind w:left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>Sculpting</w:t>
      </w:r>
      <w:r w:rsidR="006919C5" w:rsidRPr="0099018C">
        <w:rPr>
          <w:rFonts w:asciiTheme="majorHAnsi" w:hAnsiTheme="majorHAnsi" w:cstheme="majorHAnsi"/>
          <w:b/>
          <w:sz w:val="20"/>
          <w:szCs w:val="20"/>
        </w:rPr>
        <w:t xml:space="preserve"> the Figure, </w:t>
      </w:r>
      <w:r w:rsidRPr="0099018C">
        <w:rPr>
          <w:rFonts w:asciiTheme="majorHAnsi" w:hAnsiTheme="majorHAnsi" w:cstheme="majorHAnsi"/>
          <w:sz w:val="20"/>
          <w:szCs w:val="20"/>
        </w:rPr>
        <w:t>Visiting</w:t>
      </w:r>
      <w:r w:rsidR="00A408FA" w:rsidRPr="0099018C">
        <w:rPr>
          <w:rFonts w:asciiTheme="majorHAnsi" w:hAnsiTheme="majorHAnsi" w:cstheme="majorHAnsi"/>
          <w:sz w:val="20"/>
          <w:szCs w:val="20"/>
        </w:rPr>
        <w:t xml:space="preserve"> Artist, </w:t>
      </w:r>
      <w:r w:rsidR="00D1355D" w:rsidRPr="0099018C">
        <w:rPr>
          <w:rFonts w:asciiTheme="majorHAnsi" w:hAnsiTheme="majorHAnsi" w:cstheme="majorHAnsi"/>
          <w:sz w:val="20"/>
          <w:szCs w:val="20"/>
        </w:rPr>
        <w:t>SUNY Buffalo State</w:t>
      </w:r>
      <w:r w:rsidRPr="0099018C">
        <w:rPr>
          <w:rFonts w:asciiTheme="majorHAnsi" w:hAnsiTheme="majorHAnsi" w:cstheme="majorHAnsi"/>
          <w:sz w:val="20"/>
          <w:szCs w:val="20"/>
        </w:rPr>
        <w:t>, Buffalo NY</w:t>
      </w:r>
    </w:p>
    <w:p w14:paraId="49C9322A" w14:textId="498006A3" w:rsidR="00297773" w:rsidRPr="0099018C" w:rsidRDefault="00015A7B" w:rsidP="005E7997">
      <w:pPr>
        <w:ind w:left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 xml:space="preserve">Casting with Glaze, </w:t>
      </w:r>
      <w:r w:rsidRPr="0099018C">
        <w:rPr>
          <w:rFonts w:asciiTheme="majorHAnsi" w:hAnsiTheme="majorHAnsi" w:cstheme="majorHAnsi"/>
          <w:sz w:val="20"/>
          <w:szCs w:val="20"/>
        </w:rPr>
        <w:t xml:space="preserve">Maker Space demonstration, 2018 NCECA Conference, </w:t>
      </w:r>
      <w:proofErr w:type="spellStart"/>
      <w:r w:rsidRPr="0099018C">
        <w:rPr>
          <w:rFonts w:asciiTheme="majorHAnsi" w:hAnsiTheme="majorHAnsi" w:cstheme="majorHAnsi"/>
          <w:i/>
          <w:sz w:val="20"/>
          <w:szCs w:val="20"/>
        </w:rPr>
        <w:t>CrossCurrents</w:t>
      </w:r>
      <w:proofErr w:type="spellEnd"/>
      <w:r w:rsidRPr="0099018C">
        <w:rPr>
          <w:rFonts w:asciiTheme="majorHAnsi" w:hAnsiTheme="majorHAnsi" w:cstheme="majorHAnsi"/>
          <w:i/>
          <w:sz w:val="20"/>
          <w:szCs w:val="20"/>
        </w:rPr>
        <w:t xml:space="preserve">: Clay and Culture, </w:t>
      </w:r>
      <w:r w:rsidRPr="0099018C">
        <w:rPr>
          <w:rFonts w:asciiTheme="majorHAnsi" w:hAnsiTheme="majorHAnsi" w:cstheme="majorHAnsi"/>
          <w:sz w:val="20"/>
          <w:szCs w:val="20"/>
        </w:rPr>
        <w:t>Pittsburgh, PA</w:t>
      </w:r>
    </w:p>
    <w:p w14:paraId="6E8AED67" w14:textId="66CE0FA6" w:rsidR="00015A7B" w:rsidRPr="0099018C" w:rsidRDefault="00015A7B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eastAsia="Times New Roman" w:hAnsiTheme="majorHAnsi" w:cstheme="majorHAnsi"/>
          <w:b/>
          <w:color w:val="222222"/>
          <w:sz w:val="20"/>
          <w:szCs w:val="20"/>
          <w:shd w:val="clear" w:color="auto" w:fill="FFFFFF"/>
        </w:rPr>
        <w:tab/>
        <w:t xml:space="preserve">Unspoken, Unseen: </w:t>
      </w:r>
      <w:proofErr w:type="spellStart"/>
      <w:r w:rsidRPr="0099018C">
        <w:rPr>
          <w:rFonts w:asciiTheme="majorHAnsi" w:eastAsia="Times New Roman" w:hAnsiTheme="majorHAnsi" w:cstheme="majorHAnsi"/>
          <w:b/>
          <w:color w:val="222222"/>
          <w:sz w:val="20"/>
          <w:szCs w:val="20"/>
          <w:shd w:val="clear" w:color="auto" w:fill="FFFFFF"/>
        </w:rPr>
        <w:t>InVisible</w:t>
      </w:r>
      <w:proofErr w:type="spellEnd"/>
      <w:r w:rsidRPr="0099018C">
        <w:rPr>
          <w:rFonts w:asciiTheme="majorHAnsi" w:eastAsia="Times New Roman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, </w:t>
      </w:r>
      <w:r w:rsidRPr="0099018C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discussion panel, </w:t>
      </w:r>
      <w:r w:rsidRPr="0099018C">
        <w:rPr>
          <w:rFonts w:asciiTheme="majorHAnsi" w:hAnsiTheme="majorHAnsi" w:cstheme="majorHAnsi"/>
          <w:sz w:val="20"/>
          <w:szCs w:val="20"/>
        </w:rPr>
        <w:t xml:space="preserve">2018 NCECA Conference, </w:t>
      </w:r>
      <w:proofErr w:type="spellStart"/>
      <w:r w:rsidRPr="0099018C">
        <w:rPr>
          <w:rFonts w:asciiTheme="majorHAnsi" w:hAnsiTheme="majorHAnsi" w:cstheme="majorHAnsi"/>
          <w:i/>
          <w:sz w:val="20"/>
          <w:szCs w:val="20"/>
        </w:rPr>
        <w:t>CrossCurrents</w:t>
      </w:r>
      <w:proofErr w:type="spellEnd"/>
      <w:r w:rsidRPr="0099018C">
        <w:rPr>
          <w:rFonts w:asciiTheme="majorHAnsi" w:hAnsiTheme="majorHAnsi" w:cstheme="majorHAnsi"/>
          <w:i/>
          <w:sz w:val="20"/>
          <w:szCs w:val="20"/>
        </w:rPr>
        <w:t xml:space="preserve">: Clay and Culture, </w:t>
      </w:r>
      <w:r w:rsidRPr="0099018C">
        <w:rPr>
          <w:rFonts w:asciiTheme="majorHAnsi" w:hAnsiTheme="majorHAnsi" w:cstheme="majorHAnsi"/>
          <w:sz w:val="20"/>
          <w:szCs w:val="20"/>
        </w:rPr>
        <w:t>Pittsburgh, PA</w:t>
      </w:r>
    </w:p>
    <w:p w14:paraId="553CD148" w14:textId="741AF5B6" w:rsidR="00F732C5" w:rsidRPr="0099018C" w:rsidRDefault="00F732C5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Sculpting the Figure, </w:t>
      </w:r>
      <w:r w:rsidR="00A408FA" w:rsidRPr="0099018C">
        <w:rPr>
          <w:rFonts w:asciiTheme="majorHAnsi" w:hAnsiTheme="majorHAnsi" w:cstheme="majorHAnsi"/>
          <w:sz w:val="20"/>
          <w:szCs w:val="20"/>
        </w:rPr>
        <w:t xml:space="preserve">Visiting Artist, </w:t>
      </w:r>
      <w:r w:rsidRPr="0099018C">
        <w:rPr>
          <w:rFonts w:asciiTheme="majorHAnsi" w:hAnsiTheme="majorHAnsi" w:cstheme="majorHAnsi"/>
          <w:sz w:val="20"/>
          <w:szCs w:val="20"/>
        </w:rPr>
        <w:t>Kent State University, Kent, OH</w:t>
      </w:r>
    </w:p>
    <w:p w14:paraId="4F1C6E37" w14:textId="10466412" w:rsidR="00F732C5" w:rsidRPr="0099018C" w:rsidRDefault="00F732C5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Currents 2018: An Honest Attempt,</w:t>
      </w:r>
      <w:r w:rsidRPr="0099018C">
        <w:rPr>
          <w:rFonts w:asciiTheme="majorHAnsi" w:hAnsiTheme="majorHAnsi" w:cstheme="majorHAnsi"/>
          <w:sz w:val="20"/>
          <w:szCs w:val="20"/>
        </w:rPr>
        <w:t xml:space="preserve"> Co-Juror, University of Florida, Gainesville, FL</w:t>
      </w:r>
    </w:p>
    <w:p w14:paraId="12E228A3" w14:textId="5434E1A7" w:rsidR="008779C3" w:rsidRPr="0099018C" w:rsidRDefault="008779C3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2015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Emergence,</w:t>
      </w:r>
      <w:r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="00613585" w:rsidRPr="0099018C">
        <w:rPr>
          <w:rFonts w:asciiTheme="majorHAnsi" w:hAnsiTheme="majorHAnsi" w:cstheme="majorHAnsi"/>
          <w:sz w:val="20"/>
          <w:szCs w:val="20"/>
        </w:rPr>
        <w:t>Visiting Artist</w:t>
      </w:r>
      <w:r w:rsidRPr="0099018C">
        <w:rPr>
          <w:rFonts w:asciiTheme="majorHAnsi" w:hAnsiTheme="majorHAnsi" w:cstheme="majorHAnsi"/>
          <w:sz w:val="20"/>
          <w:szCs w:val="20"/>
        </w:rPr>
        <w:t>,</w:t>
      </w:r>
      <w:r w:rsidR="00613585"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Pr="0099018C">
        <w:rPr>
          <w:rFonts w:asciiTheme="majorHAnsi" w:hAnsiTheme="majorHAnsi" w:cstheme="majorHAnsi"/>
          <w:sz w:val="20"/>
          <w:szCs w:val="20"/>
        </w:rPr>
        <w:t>Ox-Bow School of Art and Artists Residency, Saugatuck, MI</w:t>
      </w:r>
    </w:p>
    <w:p w14:paraId="093DBDD3" w14:textId="49512B72" w:rsidR="008779C3" w:rsidRPr="0099018C" w:rsidRDefault="008779C3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University of Central Missouri, </w:t>
      </w:r>
      <w:r w:rsidR="00613585" w:rsidRPr="0099018C">
        <w:rPr>
          <w:rFonts w:asciiTheme="majorHAnsi" w:hAnsiTheme="majorHAnsi" w:cstheme="majorHAnsi"/>
          <w:sz w:val="20"/>
          <w:szCs w:val="20"/>
        </w:rPr>
        <w:t>Visiting Artist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>Warrensburg, MO</w:t>
      </w:r>
    </w:p>
    <w:p w14:paraId="20A7FB81" w14:textId="39E7B04B" w:rsidR="008779C3" w:rsidRPr="0099018C" w:rsidRDefault="008779C3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Washburn University, </w:t>
      </w:r>
      <w:r w:rsidRPr="0099018C">
        <w:rPr>
          <w:rFonts w:asciiTheme="majorHAnsi" w:hAnsiTheme="majorHAnsi" w:cstheme="majorHAnsi"/>
          <w:sz w:val="20"/>
          <w:szCs w:val="20"/>
        </w:rPr>
        <w:t>Lecture, Topeka, KS</w:t>
      </w:r>
    </w:p>
    <w:p w14:paraId="13C9D388" w14:textId="7FD8111A" w:rsidR="0004314F" w:rsidRPr="0034781D" w:rsidRDefault="008779C3" w:rsidP="0034781D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University of Oklahoma, </w:t>
      </w:r>
      <w:r w:rsidR="00613585" w:rsidRPr="0099018C">
        <w:rPr>
          <w:rFonts w:asciiTheme="majorHAnsi" w:hAnsiTheme="majorHAnsi" w:cstheme="majorHAnsi"/>
          <w:sz w:val="20"/>
          <w:szCs w:val="20"/>
        </w:rPr>
        <w:t>Visiting Artist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>Norman, O</w:t>
      </w:r>
      <w:bookmarkEnd w:id="0"/>
      <w:bookmarkEnd w:id="1"/>
      <w:bookmarkEnd w:id="2"/>
      <w:bookmarkEnd w:id="3"/>
      <w:bookmarkEnd w:id="4"/>
      <w:bookmarkEnd w:id="5"/>
      <w:r w:rsidR="0034781D">
        <w:rPr>
          <w:rFonts w:asciiTheme="majorHAnsi" w:hAnsiTheme="majorHAnsi" w:cstheme="majorHAnsi"/>
          <w:sz w:val="20"/>
          <w:szCs w:val="20"/>
        </w:rPr>
        <w:t>K</w:t>
      </w:r>
    </w:p>
    <w:sectPr w:rsidR="0004314F" w:rsidRPr="0034781D" w:rsidSect="00E6456A">
      <w:headerReference w:type="even" r:id="rId9"/>
      <w:headerReference w:type="default" r:id="rId10"/>
      <w:pgSz w:w="12240" w:h="15840"/>
      <w:pgMar w:top="576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8844" w14:textId="77777777" w:rsidR="00DB5011" w:rsidRDefault="00DB5011" w:rsidP="00AA0903">
      <w:r>
        <w:separator/>
      </w:r>
    </w:p>
  </w:endnote>
  <w:endnote w:type="continuationSeparator" w:id="0">
    <w:p w14:paraId="38849AEC" w14:textId="77777777" w:rsidR="00DB5011" w:rsidRDefault="00DB5011" w:rsidP="00AA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DBF02" w14:textId="77777777" w:rsidR="00DB5011" w:rsidRDefault="00DB5011" w:rsidP="00AA0903">
      <w:r>
        <w:separator/>
      </w:r>
    </w:p>
  </w:footnote>
  <w:footnote w:type="continuationSeparator" w:id="0">
    <w:p w14:paraId="62F643E5" w14:textId="77777777" w:rsidR="00DB5011" w:rsidRDefault="00DB5011" w:rsidP="00AA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66C7" w14:textId="77777777" w:rsidR="009C41C3" w:rsidRPr="00B33C1E" w:rsidRDefault="009C41C3" w:rsidP="00B33C1E">
    <w:pPr>
      <w:pStyle w:val="Header"/>
    </w:pPr>
    <w:r>
      <w:tab/>
    </w: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6"/>
      <w:gridCol w:w="404"/>
    </w:tblGrid>
    <w:tr w:rsidR="009C41C3" w:rsidRPr="00D8559E" w14:paraId="67510169" w14:textId="77777777" w:rsidTr="00D8559E">
      <w:trPr>
        <w:trHeight w:val="90"/>
      </w:trPr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7FF46D5" w14:textId="77777777" w:rsidR="009C41C3" w:rsidRPr="00D8559E" w:rsidRDefault="00DB5011" w:rsidP="00BC6EC2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8"/>
              <w:szCs w:val="18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18"/>
                <w:szCs w:val="18"/>
              </w:rPr>
              <w:alias w:val="Title"/>
              <w:id w:val="-2063852222"/>
              <w:placeholder>
                <w:docPart w:val="8BE0B787C0550F4E9F835F54E48A9B3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C41C3" w:rsidRPr="00D8559E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18"/>
                  <w:szCs w:val="18"/>
                </w:rPr>
                <w:t>J Bates Slone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774D30AB" w14:textId="77777777" w:rsidR="009C41C3" w:rsidRPr="00D8559E" w:rsidRDefault="009C41C3" w:rsidP="00BC6EC2">
          <w:pPr>
            <w:rPr>
              <w:rFonts w:ascii="Calibri" w:eastAsia="Cambria" w:hAnsi="Calibri"/>
              <w:color w:val="595959" w:themeColor="text1" w:themeTint="A6"/>
              <w:sz w:val="18"/>
              <w:szCs w:val="18"/>
            </w:rPr>
          </w:pPr>
          <w:r w:rsidRPr="00D8559E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D8559E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8559E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6F769E" w:rsidRPr="00D8559E">
            <w:rPr>
              <w:rFonts w:ascii="Calibri" w:hAnsi="Calibri"/>
              <w:b/>
              <w:noProof/>
              <w:color w:val="595959" w:themeColor="text1" w:themeTint="A6"/>
              <w:sz w:val="18"/>
              <w:szCs w:val="18"/>
            </w:rPr>
            <w:t>2</w:t>
          </w:r>
          <w:r w:rsidRPr="00D8559E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0603F846" w14:textId="071D13A5" w:rsidR="009C41C3" w:rsidRPr="00B33C1E" w:rsidRDefault="009C41C3" w:rsidP="00B33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6"/>
      <w:gridCol w:w="404"/>
    </w:tblGrid>
    <w:tr w:rsidR="009C41C3" w:rsidRPr="00D8559E" w14:paraId="2F35556A" w14:textId="77777777" w:rsidTr="00BC6EC2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62F803EB" w14:textId="2387C665" w:rsidR="009C41C3" w:rsidRPr="00D8559E" w:rsidRDefault="00DB5011" w:rsidP="00BC6EC2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915747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C41C3" w:rsidRPr="00D8559E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J Bates Slone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5FBB4AE6" w14:textId="77777777" w:rsidR="009C41C3" w:rsidRPr="00D8559E" w:rsidRDefault="009C41C3" w:rsidP="00BC6EC2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D8559E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D8559E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D8559E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6F769E" w:rsidRPr="00D8559E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D8559E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47DD5C1" w14:textId="38203F0B" w:rsidR="009C41C3" w:rsidRPr="00976B74" w:rsidRDefault="009C41C3" w:rsidP="00976B74">
    <w:pPr>
      <w:pStyle w:val="Header"/>
      <w:jc w:val="right"/>
      <w:rPr>
        <w:rFonts w:ascii="Helvetica" w:hAnsi="Helvetic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F6478"/>
    <w:multiLevelType w:val="hybridMultilevel"/>
    <w:tmpl w:val="1C14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63EF"/>
    <w:multiLevelType w:val="hybridMultilevel"/>
    <w:tmpl w:val="071A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770C2"/>
    <w:multiLevelType w:val="hybridMultilevel"/>
    <w:tmpl w:val="08FA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918E3"/>
    <w:rsid w:val="000101CB"/>
    <w:rsid w:val="000110F8"/>
    <w:rsid w:val="00015A7B"/>
    <w:rsid w:val="00022132"/>
    <w:rsid w:val="00037630"/>
    <w:rsid w:val="0004314F"/>
    <w:rsid w:val="0007183B"/>
    <w:rsid w:val="000734A9"/>
    <w:rsid w:val="00073AFD"/>
    <w:rsid w:val="00086CA9"/>
    <w:rsid w:val="0008751D"/>
    <w:rsid w:val="000938B7"/>
    <w:rsid w:val="00097910"/>
    <w:rsid w:val="000C3FF1"/>
    <w:rsid w:val="000C4C52"/>
    <w:rsid w:val="000C5609"/>
    <w:rsid w:val="000D30DC"/>
    <w:rsid w:val="000E1444"/>
    <w:rsid w:val="000E42B8"/>
    <w:rsid w:val="000F317A"/>
    <w:rsid w:val="000F3FD8"/>
    <w:rsid w:val="000F64D7"/>
    <w:rsid w:val="0010164E"/>
    <w:rsid w:val="00113F6A"/>
    <w:rsid w:val="00120609"/>
    <w:rsid w:val="00131665"/>
    <w:rsid w:val="001425B7"/>
    <w:rsid w:val="001558C1"/>
    <w:rsid w:val="00155A93"/>
    <w:rsid w:val="00162CB3"/>
    <w:rsid w:val="0016676E"/>
    <w:rsid w:val="00167B9E"/>
    <w:rsid w:val="00177B4D"/>
    <w:rsid w:val="001919ED"/>
    <w:rsid w:val="001953F0"/>
    <w:rsid w:val="001A1A3D"/>
    <w:rsid w:val="001A6C09"/>
    <w:rsid w:val="001B0CEC"/>
    <w:rsid w:val="001B3F74"/>
    <w:rsid w:val="001C0CE3"/>
    <w:rsid w:val="001D02BD"/>
    <w:rsid w:val="001E08EC"/>
    <w:rsid w:val="001E466C"/>
    <w:rsid w:val="001F1D72"/>
    <w:rsid w:val="0020165C"/>
    <w:rsid w:val="0020377F"/>
    <w:rsid w:val="002072D8"/>
    <w:rsid w:val="00214C54"/>
    <w:rsid w:val="0024279F"/>
    <w:rsid w:val="002446CF"/>
    <w:rsid w:val="0025050C"/>
    <w:rsid w:val="002634DE"/>
    <w:rsid w:val="00266FBE"/>
    <w:rsid w:val="0027583B"/>
    <w:rsid w:val="00276E58"/>
    <w:rsid w:val="00287BC1"/>
    <w:rsid w:val="00295E42"/>
    <w:rsid w:val="00297773"/>
    <w:rsid w:val="002A551B"/>
    <w:rsid w:val="002A5F5C"/>
    <w:rsid w:val="002B5315"/>
    <w:rsid w:val="002C0C57"/>
    <w:rsid w:val="002C4B8E"/>
    <w:rsid w:val="002C6748"/>
    <w:rsid w:val="002D03B7"/>
    <w:rsid w:val="002E15E9"/>
    <w:rsid w:val="002E4AE7"/>
    <w:rsid w:val="002E4BBC"/>
    <w:rsid w:val="002E658C"/>
    <w:rsid w:val="002F32AC"/>
    <w:rsid w:val="002F3C17"/>
    <w:rsid w:val="003107C3"/>
    <w:rsid w:val="00311A19"/>
    <w:rsid w:val="00312321"/>
    <w:rsid w:val="00314539"/>
    <w:rsid w:val="003215AF"/>
    <w:rsid w:val="00321870"/>
    <w:rsid w:val="00332D7C"/>
    <w:rsid w:val="00334EE1"/>
    <w:rsid w:val="0033794E"/>
    <w:rsid w:val="0034781D"/>
    <w:rsid w:val="003700CD"/>
    <w:rsid w:val="00370A69"/>
    <w:rsid w:val="00371714"/>
    <w:rsid w:val="00386C9B"/>
    <w:rsid w:val="003903BF"/>
    <w:rsid w:val="00397508"/>
    <w:rsid w:val="003A05BE"/>
    <w:rsid w:val="003A0D00"/>
    <w:rsid w:val="003A16F3"/>
    <w:rsid w:val="003A5CDC"/>
    <w:rsid w:val="003B0F7D"/>
    <w:rsid w:val="003B4C96"/>
    <w:rsid w:val="003C3856"/>
    <w:rsid w:val="003C559D"/>
    <w:rsid w:val="003D20B9"/>
    <w:rsid w:val="003E3AFB"/>
    <w:rsid w:val="003E5F13"/>
    <w:rsid w:val="00404537"/>
    <w:rsid w:val="004212FD"/>
    <w:rsid w:val="004247C8"/>
    <w:rsid w:val="00433BAA"/>
    <w:rsid w:val="00447EBA"/>
    <w:rsid w:val="004516F6"/>
    <w:rsid w:val="00452AAB"/>
    <w:rsid w:val="00454508"/>
    <w:rsid w:val="00457426"/>
    <w:rsid w:val="004638AA"/>
    <w:rsid w:val="0047443D"/>
    <w:rsid w:val="00475354"/>
    <w:rsid w:val="00476489"/>
    <w:rsid w:val="004803F4"/>
    <w:rsid w:val="00486DE6"/>
    <w:rsid w:val="00495511"/>
    <w:rsid w:val="004A0B3C"/>
    <w:rsid w:val="004A473C"/>
    <w:rsid w:val="004A7C7D"/>
    <w:rsid w:val="004B5484"/>
    <w:rsid w:val="004C6A44"/>
    <w:rsid w:val="004C6E8F"/>
    <w:rsid w:val="004E7CE4"/>
    <w:rsid w:val="004F2C63"/>
    <w:rsid w:val="004F6B47"/>
    <w:rsid w:val="00500309"/>
    <w:rsid w:val="00510CFA"/>
    <w:rsid w:val="00521239"/>
    <w:rsid w:val="00532D6E"/>
    <w:rsid w:val="00536B58"/>
    <w:rsid w:val="005631DC"/>
    <w:rsid w:val="00564DB1"/>
    <w:rsid w:val="0056673F"/>
    <w:rsid w:val="00566924"/>
    <w:rsid w:val="00566B8A"/>
    <w:rsid w:val="00595EDA"/>
    <w:rsid w:val="005A3D12"/>
    <w:rsid w:val="005A58D2"/>
    <w:rsid w:val="005C08E4"/>
    <w:rsid w:val="005C4F36"/>
    <w:rsid w:val="005C5DE5"/>
    <w:rsid w:val="005D74DF"/>
    <w:rsid w:val="005E3849"/>
    <w:rsid w:val="005E7997"/>
    <w:rsid w:val="00605733"/>
    <w:rsid w:val="006057FD"/>
    <w:rsid w:val="00613585"/>
    <w:rsid w:val="00620A84"/>
    <w:rsid w:val="00625B1E"/>
    <w:rsid w:val="006443EB"/>
    <w:rsid w:val="00644C4C"/>
    <w:rsid w:val="00651B2E"/>
    <w:rsid w:val="00661198"/>
    <w:rsid w:val="00665EDB"/>
    <w:rsid w:val="00676427"/>
    <w:rsid w:val="006919C5"/>
    <w:rsid w:val="00692D7E"/>
    <w:rsid w:val="00695CE1"/>
    <w:rsid w:val="006A3E39"/>
    <w:rsid w:val="006A41D1"/>
    <w:rsid w:val="006A684D"/>
    <w:rsid w:val="006A7A8D"/>
    <w:rsid w:val="006C09E2"/>
    <w:rsid w:val="006D2DE2"/>
    <w:rsid w:val="006D54E6"/>
    <w:rsid w:val="006D7475"/>
    <w:rsid w:val="006E285D"/>
    <w:rsid w:val="006E56DC"/>
    <w:rsid w:val="006F40B4"/>
    <w:rsid w:val="006F769E"/>
    <w:rsid w:val="00702830"/>
    <w:rsid w:val="007040FE"/>
    <w:rsid w:val="007045BC"/>
    <w:rsid w:val="007118A7"/>
    <w:rsid w:val="00715A9C"/>
    <w:rsid w:val="00722A16"/>
    <w:rsid w:val="00724D25"/>
    <w:rsid w:val="00750CD9"/>
    <w:rsid w:val="0075260E"/>
    <w:rsid w:val="00761D49"/>
    <w:rsid w:val="00780038"/>
    <w:rsid w:val="007827BC"/>
    <w:rsid w:val="00782FA4"/>
    <w:rsid w:val="007956C8"/>
    <w:rsid w:val="007A42D2"/>
    <w:rsid w:val="007B6C98"/>
    <w:rsid w:val="007C1A37"/>
    <w:rsid w:val="007D4842"/>
    <w:rsid w:val="007D53E2"/>
    <w:rsid w:val="007F732E"/>
    <w:rsid w:val="0080052F"/>
    <w:rsid w:val="0081503C"/>
    <w:rsid w:val="00817621"/>
    <w:rsid w:val="00830855"/>
    <w:rsid w:val="008331EB"/>
    <w:rsid w:val="0083546F"/>
    <w:rsid w:val="00835939"/>
    <w:rsid w:val="0085525F"/>
    <w:rsid w:val="00864264"/>
    <w:rsid w:val="008779C3"/>
    <w:rsid w:val="008818AD"/>
    <w:rsid w:val="00894E37"/>
    <w:rsid w:val="008A4CFD"/>
    <w:rsid w:val="008B1FAD"/>
    <w:rsid w:val="008B2F38"/>
    <w:rsid w:val="008D07FD"/>
    <w:rsid w:val="008D0AEC"/>
    <w:rsid w:val="008D44B2"/>
    <w:rsid w:val="008E210B"/>
    <w:rsid w:val="008E414D"/>
    <w:rsid w:val="008E5388"/>
    <w:rsid w:val="008F171B"/>
    <w:rsid w:val="00901A2A"/>
    <w:rsid w:val="00902FD5"/>
    <w:rsid w:val="00905B92"/>
    <w:rsid w:val="00907536"/>
    <w:rsid w:val="00915623"/>
    <w:rsid w:val="00922E3C"/>
    <w:rsid w:val="00925B80"/>
    <w:rsid w:val="00926CD0"/>
    <w:rsid w:val="00944C57"/>
    <w:rsid w:val="00947C66"/>
    <w:rsid w:val="00951250"/>
    <w:rsid w:val="00954FC9"/>
    <w:rsid w:val="00955C70"/>
    <w:rsid w:val="009640F6"/>
    <w:rsid w:val="0097543F"/>
    <w:rsid w:val="00976B74"/>
    <w:rsid w:val="00985D2D"/>
    <w:rsid w:val="009862AB"/>
    <w:rsid w:val="0099018C"/>
    <w:rsid w:val="00992A37"/>
    <w:rsid w:val="009C2514"/>
    <w:rsid w:val="009C41C3"/>
    <w:rsid w:val="009D08D9"/>
    <w:rsid w:val="009D50D3"/>
    <w:rsid w:val="009D64E0"/>
    <w:rsid w:val="009E3687"/>
    <w:rsid w:val="009E78EE"/>
    <w:rsid w:val="00A00C75"/>
    <w:rsid w:val="00A05DDD"/>
    <w:rsid w:val="00A13185"/>
    <w:rsid w:val="00A27BC3"/>
    <w:rsid w:val="00A3074B"/>
    <w:rsid w:val="00A408FA"/>
    <w:rsid w:val="00A45C6B"/>
    <w:rsid w:val="00A510DE"/>
    <w:rsid w:val="00A62CF8"/>
    <w:rsid w:val="00A65FC4"/>
    <w:rsid w:val="00A67B6E"/>
    <w:rsid w:val="00A729E3"/>
    <w:rsid w:val="00A80016"/>
    <w:rsid w:val="00A91692"/>
    <w:rsid w:val="00A91C27"/>
    <w:rsid w:val="00A94238"/>
    <w:rsid w:val="00A948A1"/>
    <w:rsid w:val="00AA0903"/>
    <w:rsid w:val="00AB43F9"/>
    <w:rsid w:val="00AC12F0"/>
    <w:rsid w:val="00AD27A5"/>
    <w:rsid w:val="00AD62F0"/>
    <w:rsid w:val="00AE030F"/>
    <w:rsid w:val="00AF65B8"/>
    <w:rsid w:val="00B17C00"/>
    <w:rsid w:val="00B22657"/>
    <w:rsid w:val="00B239EA"/>
    <w:rsid w:val="00B33C1E"/>
    <w:rsid w:val="00B35A06"/>
    <w:rsid w:val="00B42E6A"/>
    <w:rsid w:val="00B46358"/>
    <w:rsid w:val="00B513F8"/>
    <w:rsid w:val="00B61B99"/>
    <w:rsid w:val="00B63E10"/>
    <w:rsid w:val="00B63E4A"/>
    <w:rsid w:val="00B65773"/>
    <w:rsid w:val="00B66881"/>
    <w:rsid w:val="00B72C09"/>
    <w:rsid w:val="00B76644"/>
    <w:rsid w:val="00B821ED"/>
    <w:rsid w:val="00B8766E"/>
    <w:rsid w:val="00B9247C"/>
    <w:rsid w:val="00BA145E"/>
    <w:rsid w:val="00BB1F73"/>
    <w:rsid w:val="00BB7603"/>
    <w:rsid w:val="00BC25B2"/>
    <w:rsid w:val="00BC29F8"/>
    <w:rsid w:val="00BC5177"/>
    <w:rsid w:val="00BC555D"/>
    <w:rsid w:val="00BC6EC2"/>
    <w:rsid w:val="00BD3A7C"/>
    <w:rsid w:val="00BE620E"/>
    <w:rsid w:val="00BF3CE2"/>
    <w:rsid w:val="00C12AEC"/>
    <w:rsid w:val="00C16F52"/>
    <w:rsid w:val="00C27084"/>
    <w:rsid w:val="00C27FBA"/>
    <w:rsid w:val="00C35D2A"/>
    <w:rsid w:val="00C55F9C"/>
    <w:rsid w:val="00C6194C"/>
    <w:rsid w:val="00C65778"/>
    <w:rsid w:val="00C76795"/>
    <w:rsid w:val="00C863B3"/>
    <w:rsid w:val="00C903EB"/>
    <w:rsid w:val="00CA32C7"/>
    <w:rsid w:val="00CA5515"/>
    <w:rsid w:val="00CD5E78"/>
    <w:rsid w:val="00CE6B49"/>
    <w:rsid w:val="00CE6BE4"/>
    <w:rsid w:val="00CF0586"/>
    <w:rsid w:val="00CF79FA"/>
    <w:rsid w:val="00D0562C"/>
    <w:rsid w:val="00D058A8"/>
    <w:rsid w:val="00D06BA2"/>
    <w:rsid w:val="00D07286"/>
    <w:rsid w:val="00D1355D"/>
    <w:rsid w:val="00D23767"/>
    <w:rsid w:val="00D318DD"/>
    <w:rsid w:val="00D31F5C"/>
    <w:rsid w:val="00D500BB"/>
    <w:rsid w:val="00D552EB"/>
    <w:rsid w:val="00D579D1"/>
    <w:rsid w:val="00D677CB"/>
    <w:rsid w:val="00D81632"/>
    <w:rsid w:val="00D834BD"/>
    <w:rsid w:val="00D8559E"/>
    <w:rsid w:val="00D8662D"/>
    <w:rsid w:val="00D9189F"/>
    <w:rsid w:val="00D91DDB"/>
    <w:rsid w:val="00D9456F"/>
    <w:rsid w:val="00DB5011"/>
    <w:rsid w:val="00DC3E34"/>
    <w:rsid w:val="00DC6106"/>
    <w:rsid w:val="00DD09A2"/>
    <w:rsid w:val="00DE1234"/>
    <w:rsid w:val="00E02F50"/>
    <w:rsid w:val="00E13D11"/>
    <w:rsid w:val="00E1406E"/>
    <w:rsid w:val="00E14FC3"/>
    <w:rsid w:val="00E31E80"/>
    <w:rsid w:val="00E34B10"/>
    <w:rsid w:val="00E35DD6"/>
    <w:rsid w:val="00E426E2"/>
    <w:rsid w:val="00E45612"/>
    <w:rsid w:val="00E60DE9"/>
    <w:rsid w:val="00E63C02"/>
    <w:rsid w:val="00E6456A"/>
    <w:rsid w:val="00E75933"/>
    <w:rsid w:val="00E91582"/>
    <w:rsid w:val="00E918E3"/>
    <w:rsid w:val="00E978FA"/>
    <w:rsid w:val="00EB54A2"/>
    <w:rsid w:val="00EB6D54"/>
    <w:rsid w:val="00EB7434"/>
    <w:rsid w:val="00EC2FA0"/>
    <w:rsid w:val="00EC5405"/>
    <w:rsid w:val="00EC5AAE"/>
    <w:rsid w:val="00EC6FA7"/>
    <w:rsid w:val="00ED7467"/>
    <w:rsid w:val="00ED7F3E"/>
    <w:rsid w:val="00EE2FBD"/>
    <w:rsid w:val="00EE78B1"/>
    <w:rsid w:val="00EF336B"/>
    <w:rsid w:val="00F0730E"/>
    <w:rsid w:val="00F13828"/>
    <w:rsid w:val="00F307B7"/>
    <w:rsid w:val="00F3676B"/>
    <w:rsid w:val="00F36C5A"/>
    <w:rsid w:val="00F45E42"/>
    <w:rsid w:val="00F47284"/>
    <w:rsid w:val="00F553A9"/>
    <w:rsid w:val="00F62435"/>
    <w:rsid w:val="00F64A05"/>
    <w:rsid w:val="00F732C5"/>
    <w:rsid w:val="00F75C6D"/>
    <w:rsid w:val="00F96177"/>
    <w:rsid w:val="00FA3490"/>
    <w:rsid w:val="00FA4C3A"/>
    <w:rsid w:val="00FC2E96"/>
    <w:rsid w:val="00FD7071"/>
    <w:rsid w:val="00FE245A"/>
    <w:rsid w:val="00FE31AF"/>
    <w:rsid w:val="00FE5F40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F81FE"/>
  <w14:defaultImageDpi w14:val="300"/>
  <w15:docId w15:val="{F687E817-0AC2-F645-86D0-A142400F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dot" w:eastAsia="Didot" w:hAnsi="Dido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314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47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9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A09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09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0903"/>
    <w:rPr>
      <w:sz w:val="24"/>
    </w:rPr>
  </w:style>
  <w:style w:type="character" w:styleId="FollowedHyperlink">
    <w:name w:val="FollowedHyperlink"/>
    <w:uiPriority w:val="99"/>
    <w:semiHidden/>
    <w:unhideWhenUsed/>
    <w:rsid w:val="007A42D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27BC3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E60D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4C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314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3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amicsnow.org/jamiebatesslo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E0B787C0550F4E9F835F54E48A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1E33-7CAF-3D40-9E50-0AF8E6431962}"/>
      </w:docPartPr>
      <w:docPartBody>
        <w:p w:rsidR="00EA4B37" w:rsidRDefault="00F777A1" w:rsidP="00F777A1">
          <w:pPr>
            <w:pStyle w:val="8BE0B787C0550F4E9F835F54E48A9B3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7A1"/>
    <w:rsid w:val="0006554A"/>
    <w:rsid w:val="00073942"/>
    <w:rsid w:val="00214DE5"/>
    <w:rsid w:val="002F74F1"/>
    <w:rsid w:val="003520FD"/>
    <w:rsid w:val="00373F87"/>
    <w:rsid w:val="00374C7A"/>
    <w:rsid w:val="003F4745"/>
    <w:rsid w:val="0041449E"/>
    <w:rsid w:val="00450ED9"/>
    <w:rsid w:val="004A45A8"/>
    <w:rsid w:val="00524AF8"/>
    <w:rsid w:val="005B5490"/>
    <w:rsid w:val="005F7543"/>
    <w:rsid w:val="006C293A"/>
    <w:rsid w:val="006E3732"/>
    <w:rsid w:val="00771E0C"/>
    <w:rsid w:val="008705A4"/>
    <w:rsid w:val="00964D60"/>
    <w:rsid w:val="00A06475"/>
    <w:rsid w:val="00B241A1"/>
    <w:rsid w:val="00C1723D"/>
    <w:rsid w:val="00C7761A"/>
    <w:rsid w:val="00DB5C22"/>
    <w:rsid w:val="00DC022A"/>
    <w:rsid w:val="00EA4B37"/>
    <w:rsid w:val="00EA63CE"/>
    <w:rsid w:val="00F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4EB152B8DE642B6C5A48526534A1A">
    <w:name w:val="D854EB152B8DE642B6C5A48526534A1A"/>
    <w:rsid w:val="00F777A1"/>
  </w:style>
  <w:style w:type="paragraph" w:customStyle="1" w:styleId="266E01E27573AD498DF537D26B1F6901">
    <w:name w:val="266E01E27573AD498DF537D26B1F6901"/>
    <w:rsid w:val="00F777A1"/>
  </w:style>
  <w:style w:type="paragraph" w:customStyle="1" w:styleId="DA82A663F4AB6747BBE81FA5D36AAE3B">
    <w:name w:val="DA82A663F4AB6747BBE81FA5D36AAE3B"/>
    <w:rsid w:val="00F777A1"/>
  </w:style>
  <w:style w:type="paragraph" w:customStyle="1" w:styleId="AE34F2681E95A44C8BAB032452151DAA">
    <w:name w:val="AE34F2681E95A44C8BAB032452151DAA"/>
    <w:rsid w:val="00F777A1"/>
  </w:style>
  <w:style w:type="paragraph" w:customStyle="1" w:styleId="EEDC1BFDFCCCAC4399A90F53AEC610D1">
    <w:name w:val="EEDC1BFDFCCCAC4399A90F53AEC610D1"/>
    <w:rsid w:val="00F777A1"/>
  </w:style>
  <w:style w:type="paragraph" w:customStyle="1" w:styleId="6F3BC0B8E7EFFE4596E0E45FF86C96DC">
    <w:name w:val="6F3BC0B8E7EFFE4596E0E45FF86C96DC"/>
    <w:rsid w:val="00F777A1"/>
  </w:style>
  <w:style w:type="paragraph" w:customStyle="1" w:styleId="3BA29E17E18D364EA1932357527EECF9">
    <w:name w:val="3BA29E17E18D364EA1932357527EECF9"/>
    <w:rsid w:val="00F777A1"/>
  </w:style>
  <w:style w:type="paragraph" w:customStyle="1" w:styleId="8BE0B787C0550F4E9F835F54E48A9B36">
    <w:name w:val="8BE0B787C0550F4E9F835F54E48A9B36"/>
    <w:rsid w:val="00F77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78960-EED9-794C-BB91-D5BCE193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Bates Slone</vt:lpstr>
    </vt:vector>
  </TitlesOfParts>
  <Company>University of Kansas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Bates Slone</dc:title>
  <dc:subject/>
  <dc:creator>Jamie Bates</dc:creator>
  <cp:keywords/>
  <dc:description/>
  <cp:lastModifiedBy>Bates Slone, Jamie M.</cp:lastModifiedBy>
  <cp:revision>6</cp:revision>
  <cp:lastPrinted>2019-10-04T14:45:00Z</cp:lastPrinted>
  <dcterms:created xsi:type="dcterms:W3CDTF">2019-09-10T22:18:00Z</dcterms:created>
  <dcterms:modified xsi:type="dcterms:W3CDTF">2020-10-08T01:46:00Z</dcterms:modified>
</cp:coreProperties>
</file>